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type="auto" w:w="0"/>
        <w:jc w:val="center"/>
        <w:tblLayout w:type="fixed"/>
        <w:tblLook w:firstColumn="1" w:firstRow="1" w:lastColumn="0" w:lastRow="0" w:noHBand="0" w:noVBand="1" w:val="04A0"/>
        <w:tblBorders>
          <w:top w:val="single" w:sz="8" w:color="173B7A"/>
          <w:left w:val="single" w:sz="8" w:color="173B7A"/>
          <w:bottom w:val="single" w:sz="8" w:color="173B7A"/>
          <w:right w:val="single" w:sz="8" w:color="173B7A"/>
          <w:insideH w:val="single" w:sz="8" w:color="173B7A"/>
          <w:insideV w:val="single" w:sz="8" w:color="173B7A"/>
        </w:tblBorders>
      </w:tblPr>
      <w:tblGrid>
        <w:gridCol w:w="1247"/>
        <w:gridCol w:w="2324"/>
        <w:gridCol w:w="1247"/>
        <w:gridCol w:w="2324"/>
        <w:gridCol w:w="1247"/>
        <w:gridCol w:w="2381"/>
      </w:tblGrid>
      <w:tr>
        <w:tc>
          <w:tcPr>
            <w:tcW w:type="dxa" w:w="10770"/>
            <w:gridSpan w:val="6"/>
            <w:shd w:fill="FFFFFF"/>
            <w:vAlign w:val="center"/>
          </w:tcPr>
          <w:p>
            <w:pPr>
              <w:spacing w:before="260" w:after="260"/>
              <w:jc w:val="center"/>
            </w:pPr>
            <w:r>
              <w:rPr>
                <w:rFonts w:ascii="Noto Sans SC Export" w:hAnsi="Noto Sans SC Export" w:eastAsia="Noto Sans SC Export"/>
                <w:b/>
                <w:color w:val="14213D"/>
                <w:sz w:val="46"/>
              </w:rPr>
              <w:t>定制化沟通记录表</w:t>
            </w:r>
          </w:p>
        </w:tc>
      </w:tr>
      <w:tr>
        <w:tc>
          <w:tcPr>
            <w:tcW w:type="dxa" w:w="10770"/>
            <w:gridSpan w:val="6"/>
            <w:shd w:fill="FFF4D8"/>
          </w:tcPr>
          <w:p>
            <w:pPr>
              <w:jc w:val="center"/>
            </w:pPr>
            <w:r>
              <w:rPr>
                <w:rFonts w:ascii="Noto Sans SC Export" w:hAnsi="Noto Sans SC Export" w:eastAsia="Noto Sans SC Export"/>
                <w:b/>
                <w:color w:val="8A4D00"/>
                <w:sz w:val="20"/>
              </w:rPr>
              <w:t>AI 草稿待人工复核：当前内容不得作为正式结论或执行依据。</w:t>
            </w:r>
          </w:p>
        </w:tc>
      </w:tr>
      <w:tr>
        <w:tc>
          <w:tcPr>
            <w:tcW w:type="dxa" w:w="1247"/>
            <w:shd w:fill="F1F6FD"/>
            <w:tcMar>
              <w:top w:w="70" w:type="dxa"/>
              <w:start w:w="90" w:type="dxa"/>
              <w:bottom w:w="70" w:type="dxa"/>
              <w:end w:w="90" w:type="dxa"/>
            </w:tcMar>
            <w:vAlign w:val="center"/>
          </w:tcPr>
          <w:p>
            <w:pPr>
              <w:spacing w:before="30" w:after="30"/>
              <w:jc w:val="center"/>
            </w:pPr>
            <w:r>
              <w:rPr>
                <w:rFonts w:ascii="Noto Sans SC Export" w:hAnsi="Noto Sans SC Export" w:eastAsia="Noto Sans SC Export"/>
                <w:b/>
                <w:color w:val="173B7A"/>
                <w:sz w:val="19"/>
              </w:rPr>
              <w:t>户号</w:t>
            </w:r>
          </w:p>
        </w:tc>
        <w:tc>
          <w:tcPr>
            <w:tcW w:type="dxa" w:w="2324"/>
            <w:shd w:fill="FFFFFF"/>
            <w:tcMar>
              <w:top w:w="70" w:type="dxa"/>
              <w:start w:w="90" w:type="dxa"/>
              <w:bottom w:w="70" w:type="dxa"/>
              <w:end w:w="90" w:type="dxa"/>
            </w:tcMar>
            <w:vAlign w:val="center"/>
          </w:tcPr>
          <w:p>
            <w:pPr>
              <w:spacing w:before="30" w:after="30"/>
              <w:jc w:val="left"/>
            </w:pPr>
            <w:r>
              <w:rPr>
                <w:rFonts w:ascii="Noto Sans SC Export" w:hAnsi="Noto Sans SC Export" w:eastAsia="Noto Sans SC Export"/>
                <w:b w:val="0"/>
                <w:color w:val="14213D"/>
                <w:sz w:val="19"/>
              </w:rPr>
              <w:t>g50-5-501</w:t>
            </w:r>
          </w:p>
        </w:tc>
        <w:tc>
          <w:tcPr>
            <w:tcW w:type="dxa" w:w="1247"/>
            <w:shd w:fill="F1F6FD"/>
            <w:tcMar>
              <w:top w:w="70" w:type="dxa"/>
              <w:start w:w="90" w:type="dxa"/>
              <w:bottom w:w="70" w:type="dxa"/>
              <w:end w:w="90" w:type="dxa"/>
            </w:tcMar>
            <w:vAlign w:val="center"/>
          </w:tcPr>
          <w:p>
            <w:pPr>
              <w:spacing w:before="30" w:after="30"/>
              <w:jc w:val="center"/>
            </w:pPr>
            <w:r>
              <w:rPr>
                <w:rFonts w:ascii="Noto Sans SC Export" w:hAnsi="Noto Sans SC Export" w:eastAsia="Noto Sans SC Export"/>
                <w:b/>
                <w:color w:val="173B7A"/>
                <w:sz w:val="19"/>
              </w:rPr>
              <w:t>面积</w:t>
            </w:r>
          </w:p>
        </w:tc>
        <w:tc>
          <w:tcPr>
            <w:tcW w:type="dxa" w:w="2324"/>
            <w:shd w:fill="FFFFFF"/>
            <w:tcMar>
              <w:top w:w="70" w:type="dxa"/>
              <w:start w:w="90" w:type="dxa"/>
              <w:bottom w:w="70" w:type="dxa"/>
              <w:end w:w="90" w:type="dxa"/>
            </w:tcMar>
            <w:vAlign w:val="center"/>
          </w:tcPr>
          <w:p>
            <w:pPr>
              <w:spacing w:before="30" w:after="30"/>
              <w:jc w:val="left"/>
            </w:pPr>
            <w:r>
              <w:rPr>
                <w:rFonts w:ascii="Noto Sans SC Export" w:hAnsi="Noto Sans SC Export" w:eastAsia="Noto Sans SC Export"/>
                <w:b w:val="0"/>
                <w:color w:val="14213D"/>
                <w:sz w:val="19"/>
              </w:rPr>
              <w:t>待补充</w:t>
            </w:r>
          </w:p>
        </w:tc>
        <w:tc>
          <w:tcPr>
            <w:tcW w:type="dxa" w:w="1247"/>
            <w:shd w:fill="F1F6FD"/>
            <w:tcMar>
              <w:top w:w="70" w:type="dxa"/>
              <w:start w:w="90" w:type="dxa"/>
              <w:bottom w:w="70" w:type="dxa"/>
              <w:end w:w="90" w:type="dxa"/>
            </w:tcMar>
            <w:vAlign w:val="center"/>
          </w:tcPr>
          <w:p>
            <w:pPr>
              <w:spacing w:before="30" w:after="30"/>
              <w:jc w:val="center"/>
            </w:pPr>
            <w:r>
              <w:rPr>
                <w:rFonts w:ascii="Noto Sans SC Export" w:hAnsi="Noto Sans SC Export" w:eastAsia="Noto Sans SC Export"/>
                <w:b/>
                <w:color w:val="173B7A"/>
                <w:sz w:val="19"/>
              </w:rPr>
              <w:t>风格</w:t>
            </w:r>
          </w:p>
        </w:tc>
        <w:tc>
          <w:tcPr>
            <w:tcW w:type="dxa" w:w="2381"/>
            <w:shd w:fill="FFFFFF"/>
            <w:tcMar>
              <w:top w:w="70" w:type="dxa"/>
              <w:start w:w="90" w:type="dxa"/>
              <w:bottom w:w="70" w:type="dxa"/>
              <w:end w:w="90" w:type="dxa"/>
            </w:tcMar>
            <w:vAlign w:val="center"/>
          </w:tcPr>
          <w:p>
            <w:pPr>
              <w:spacing w:before="30" w:after="30"/>
              <w:jc w:val="left"/>
            </w:pPr>
            <w:r>
              <w:rPr>
                <w:rFonts w:ascii="Noto Sans SC Export" w:hAnsi="Noto Sans SC Export" w:eastAsia="Noto Sans SC Export"/>
                <w:b w:val="0"/>
                <w:color w:val="14213D"/>
                <w:sz w:val="19"/>
              </w:rPr>
              <w:t>待补充</w:t>
            </w:r>
          </w:p>
        </w:tc>
      </w:tr>
      <w:tr>
        <w:tc>
          <w:tcPr>
            <w:tcW w:type="dxa" w:w="1247"/>
            <w:shd w:fill="F1F6FD"/>
            <w:tcMar>
              <w:top w:w="70" w:type="dxa"/>
              <w:start w:w="90" w:type="dxa"/>
              <w:bottom w:w="70" w:type="dxa"/>
              <w:end w:w="90" w:type="dxa"/>
            </w:tcMar>
            <w:vAlign w:val="center"/>
          </w:tcPr>
          <w:p>
            <w:pPr>
              <w:spacing w:before="30" w:after="30"/>
              <w:jc w:val="center"/>
            </w:pPr>
            <w:r>
              <w:rPr>
                <w:rFonts w:ascii="Noto Sans SC Export" w:hAnsi="Noto Sans SC Export" w:eastAsia="Noto Sans SC Export"/>
                <w:b/>
                <w:color w:val="173B7A"/>
                <w:sz w:val="19"/>
              </w:rPr>
              <w:t>时间</w:t>
            </w:r>
          </w:p>
        </w:tc>
        <w:tc>
          <w:tcPr>
            <w:tcW w:type="dxa" w:w="2324"/>
            <w:shd w:fill="FFFFFF"/>
            <w:tcMar>
              <w:top w:w="70" w:type="dxa"/>
              <w:start w:w="90" w:type="dxa"/>
              <w:bottom w:w="70" w:type="dxa"/>
              <w:end w:w="90" w:type="dxa"/>
            </w:tcMar>
            <w:vAlign w:val="center"/>
          </w:tcPr>
          <w:p>
            <w:pPr>
              <w:spacing w:before="30" w:after="30"/>
              <w:jc w:val="left"/>
            </w:pPr>
            <w:r>
              <w:rPr>
                <w:rFonts w:ascii="Noto Sans SC Export" w:hAnsi="Noto Sans SC Export" w:eastAsia="Noto Sans SC Export"/>
                <w:b w:val="0"/>
                <w:color w:val="14213D"/>
                <w:sz w:val="19"/>
              </w:rPr>
              <w:t>2026年7月28日</w:t>
            </w:r>
          </w:p>
        </w:tc>
        <w:tc>
          <w:tcPr>
            <w:tcW w:type="dxa" w:w="1247"/>
            <w:shd w:fill="F1F6FD"/>
            <w:tcMar>
              <w:top w:w="70" w:type="dxa"/>
              <w:start w:w="90" w:type="dxa"/>
              <w:bottom w:w="70" w:type="dxa"/>
              <w:end w:w="90" w:type="dxa"/>
            </w:tcMar>
            <w:vAlign w:val="center"/>
          </w:tcPr>
          <w:p>
            <w:pPr>
              <w:spacing w:before="30" w:after="30"/>
              <w:jc w:val="center"/>
            </w:pPr>
            <w:r>
              <w:rPr>
                <w:rFonts w:ascii="Noto Sans SC Export" w:hAnsi="Noto Sans SC Export" w:eastAsia="Noto Sans SC Export"/>
                <w:b/>
                <w:color w:val="173B7A"/>
                <w:sz w:val="19"/>
              </w:rPr>
              <w:t>地点</w:t>
            </w:r>
          </w:p>
        </w:tc>
        <w:tc>
          <w:tcPr>
            <w:tcW w:type="dxa" w:w="2324"/>
            <w:shd w:fill="FFFFFF"/>
            <w:tcMar>
              <w:top w:w="70" w:type="dxa"/>
              <w:start w:w="90" w:type="dxa"/>
              <w:bottom w:w="70" w:type="dxa"/>
              <w:end w:w="90" w:type="dxa"/>
            </w:tcMar>
            <w:vAlign w:val="center"/>
          </w:tcPr>
          <w:p>
            <w:pPr>
              <w:spacing w:before="30" w:after="30"/>
              <w:jc w:val="left"/>
            </w:pPr>
            <w:r>
              <w:rPr>
                <w:rFonts w:ascii="Noto Sans SC Export" w:hAnsi="Noto Sans SC Export" w:eastAsia="Noto Sans SC Export"/>
                <w:b w:val="0"/>
                <w:color w:val="14213D"/>
                <w:sz w:val="19"/>
              </w:rPr>
              <w:t>未记录</w:t>
            </w:r>
          </w:p>
        </w:tc>
        <w:tc>
          <w:tcPr>
            <w:tcW w:type="dxa" w:w="1247"/>
            <w:shd w:fill="F1F6FD"/>
            <w:tcMar>
              <w:top w:w="70" w:type="dxa"/>
              <w:start w:w="90" w:type="dxa"/>
              <w:bottom w:w="70" w:type="dxa"/>
              <w:end w:w="90" w:type="dxa"/>
            </w:tcMar>
            <w:vAlign w:val="center"/>
          </w:tcPr>
          <w:p>
            <w:pPr>
              <w:spacing w:before="30" w:after="30"/>
              <w:jc w:val="center"/>
            </w:pPr>
            <w:r>
              <w:rPr>
                <w:rFonts w:ascii="Noto Sans SC Export" w:hAnsi="Noto Sans SC Export" w:eastAsia="Noto Sans SC Export"/>
                <w:b/>
                <w:color w:val="173B7A"/>
                <w:sz w:val="19"/>
              </w:rPr>
              <w:t>次数</w:t>
            </w:r>
          </w:p>
        </w:tc>
        <w:tc>
          <w:tcPr>
            <w:tcW w:type="dxa" w:w="2381"/>
            <w:shd w:fill="FFFFFF"/>
            <w:tcMar>
              <w:top w:w="70" w:type="dxa"/>
              <w:start w:w="90" w:type="dxa"/>
              <w:bottom w:w="70" w:type="dxa"/>
              <w:end w:w="90" w:type="dxa"/>
            </w:tcMar>
            <w:vAlign w:val="center"/>
          </w:tcPr>
          <w:p>
            <w:pPr>
              <w:spacing w:before="30" w:after="30"/>
              <w:jc w:val="left"/>
            </w:pPr>
            <w:r>
              <w:rPr>
                <w:rFonts w:ascii="Noto Sans SC Export" w:hAnsi="Noto Sans SC Export" w:eastAsia="Noto Sans SC Export"/>
                <w:b w:val="0"/>
                <w:color w:val="14213D"/>
                <w:sz w:val="19"/>
              </w:rPr>
              <w:t>第1次</w:t>
            </w:r>
          </w:p>
        </w:tc>
      </w:tr>
      <w:tr>
        <w:tc>
          <w:tcPr>
            <w:tcW w:type="dxa" w:w="1247"/>
            <w:shd w:fill="F1F6FD"/>
            <w:tcMar>
              <w:top w:w="70" w:type="dxa"/>
              <w:start w:w="90" w:type="dxa"/>
              <w:bottom w:w="70" w:type="dxa"/>
              <w:end w:w="90" w:type="dxa"/>
            </w:tcMar>
            <w:vAlign w:val="center"/>
          </w:tcPr>
          <w:p>
            <w:pPr>
              <w:spacing w:before="30" w:after="30"/>
              <w:jc w:val="center"/>
            </w:pPr>
            <w:r>
              <w:rPr>
                <w:rFonts w:ascii="Noto Sans SC Export" w:hAnsi="Noto Sans SC Export" w:eastAsia="Noto Sans SC Export"/>
                <w:b/>
                <w:color w:val="173B7A"/>
                <w:sz w:val="19"/>
              </w:rPr>
              <w:t>设计</w:t>
            </w:r>
          </w:p>
        </w:tc>
        <w:tc>
          <w:tcPr>
            <w:tcW w:type="dxa" w:w="9523"/>
            <w:gridSpan w:val="5"/>
            <w:shd w:fill="FFFFFF"/>
            <w:tcMar>
              <w:top w:w="70" w:type="dxa"/>
              <w:start w:w="90" w:type="dxa"/>
              <w:bottom w:w="70" w:type="dxa"/>
              <w:end w:w="90" w:type="dxa"/>
            </w:tcMar>
            <w:vAlign w:val="center"/>
          </w:tcPr>
          <w:p>
            <w:pPr>
              <w:spacing w:before="30" w:after="30"/>
              <w:jc w:val="left"/>
            </w:pPr>
            <w:r>
              <w:rPr>
                <w:rFonts w:ascii="Noto Sans SC Export" w:hAnsi="Noto Sans SC Export" w:eastAsia="Noto Sans SC Export"/>
                <w:b w:val="0"/>
                <w:color w:val="14213D"/>
                <w:sz w:val="19"/>
              </w:rPr>
              <w:t>未记录</w:t>
            </w:r>
          </w:p>
        </w:tc>
      </w:tr>
      <w:tr>
        <w:tc>
          <w:tcPr>
            <w:tcW w:type="dxa" w:w="1247"/>
            <w:shd w:fill="F1F6FD"/>
            <w:tcMar>
              <w:top w:w="70" w:type="dxa"/>
              <w:start w:w="90" w:type="dxa"/>
              <w:bottom w:w="70" w:type="dxa"/>
              <w:end w:w="90" w:type="dxa"/>
            </w:tcMar>
            <w:vAlign w:val="center"/>
          </w:tcPr>
          <w:p>
            <w:pPr>
              <w:spacing w:before="30" w:after="30"/>
              <w:jc w:val="center"/>
            </w:pPr>
            <w:r>
              <w:rPr>
                <w:rFonts w:ascii="Noto Sans SC Export" w:hAnsi="Noto Sans SC Export" w:eastAsia="Noto Sans SC Export"/>
                <w:b/>
                <w:color w:val="173B7A"/>
                <w:sz w:val="19"/>
              </w:rPr>
              <w:t>管家</w:t>
            </w:r>
          </w:p>
        </w:tc>
        <w:tc>
          <w:tcPr>
            <w:tcW w:type="dxa" w:w="9523"/>
            <w:gridSpan w:val="5"/>
            <w:shd w:fill="FFFFFF"/>
            <w:tcMar>
              <w:top w:w="70" w:type="dxa"/>
              <w:start w:w="90" w:type="dxa"/>
              <w:bottom w:w="70" w:type="dxa"/>
              <w:end w:w="90" w:type="dxa"/>
            </w:tcMar>
            <w:vAlign w:val="center"/>
          </w:tcPr>
          <w:p>
            <w:pPr>
              <w:spacing w:before="30" w:after="30"/>
              <w:jc w:val="left"/>
            </w:pPr>
            <w:r>
              <w:rPr>
                <w:rFonts w:ascii="Noto Sans SC Export" w:hAnsi="Noto Sans SC Export" w:eastAsia="Noto Sans SC Export"/>
                <w:b w:val="0"/>
                <w:color w:val="14213D"/>
                <w:sz w:val="19"/>
              </w:rPr>
              <w:t>未记录</w:t>
            </w:r>
          </w:p>
        </w:tc>
      </w:tr>
      <w:tr>
        <w:tc>
          <w:tcPr>
            <w:tcW w:type="dxa" w:w="1247"/>
            <w:shd w:fill="F1F6FD"/>
            <w:tcMar>
              <w:top w:w="70" w:type="dxa"/>
              <w:start w:w="90" w:type="dxa"/>
              <w:bottom w:w="70" w:type="dxa"/>
              <w:end w:w="90" w:type="dxa"/>
            </w:tcMar>
            <w:vAlign w:val="center"/>
          </w:tcPr>
          <w:p>
            <w:pPr>
              <w:spacing w:before="30" w:after="30"/>
              <w:jc w:val="center"/>
            </w:pPr>
            <w:r>
              <w:rPr>
                <w:rFonts w:ascii="Noto Sans SC Export" w:hAnsi="Noto Sans SC Export" w:eastAsia="Noto Sans SC Export"/>
                <w:b/>
                <w:color w:val="173B7A"/>
                <w:sz w:val="19"/>
              </w:rPr>
              <w:t>营销</w:t>
            </w:r>
          </w:p>
        </w:tc>
        <w:tc>
          <w:tcPr>
            <w:tcW w:type="dxa" w:w="9523"/>
            <w:gridSpan w:val="5"/>
            <w:shd w:fill="FFFFFF"/>
            <w:tcMar>
              <w:top w:w="70" w:type="dxa"/>
              <w:start w:w="90" w:type="dxa"/>
              <w:bottom w:w="70" w:type="dxa"/>
              <w:end w:w="90" w:type="dxa"/>
            </w:tcMar>
            <w:vAlign w:val="center"/>
          </w:tcPr>
          <w:p>
            <w:pPr>
              <w:spacing w:before="30" w:after="30"/>
              <w:jc w:val="left"/>
            </w:pPr>
            <w:r>
              <w:rPr>
                <w:rFonts w:ascii="Noto Sans SC Export" w:hAnsi="Noto Sans SC Export" w:eastAsia="Noto Sans SC Export"/>
                <w:b w:val="0"/>
                <w:color w:val="14213D"/>
                <w:sz w:val="19"/>
              </w:rPr>
              <w:t>未记录</w:t>
            </w:r>
          </w:p>
        </w:tc>
      </w:tr>
      <w:tr>
        <w:tc>
          <w:tcPr>
            <w:tcW w:type="dxa" w:w="1247"/>
            <w:shd w:fill="EAF2FD"/>
            <w:tcMar>
              <w:top w:w="70" w:type="dxa"/>
              <w:start w:w="90" w:type="dxa"/>
              <w:bottom w:w="70" w:type="dxa"/>
              <w:end w:w="90" w:type="dxa"/>
            </w:tcMar>
            <w:vAlign w:val="center"/>
          </w:tcPr>
          <w:p>
            <w:pPr>
              <w:spacing w:before="30" w:after="30"/>
              <w:jc w:val="center"/>
            </w:pPr>
            <w:r>
              <w:rPr>
                <w:rFonts w:ascii="Noto Sans SC Export" w:hAnsi="Noto Sans SC Export" w:eastAsia="Noto Sans SC Export"/>
                <w:b/>
                <w:color w:val="173B7A"/>
                <w:sz w:val="19"/>
              </w:rPr>
              <w:t>总述</w:t>
            </w:r>
          </w:p>
        </w:tc>
        <w:tc>
          <w:tcPr>
            <w:tcW w:type="dxa" w:w="9523"/>
            <w:gridSpan w:val="5"/>
            <w:shd w:fill="EAF2FD"/>
            <w:tcMar>
              <w:top w:w="70" w:type="dxa"/>
              <w:start w:w="90" w:type="dxa"/>
              <w:bottom w:w="70" w:type="dxa"/>
              <w:end w:w="90" w:type="dxa"/>
            </w:tcMar>
            <w:vAlign w:val="center"/>
          </w:tcPr>
          <w:p>
            <w:pPr>
              <w:spacing w:before="30" w:after="30"/>
              <w:jc w:val="left"/>
            </w:pPr>
            <w:r>
              <w:rPr>
                <w:rFonts w:ascii="Noto Sans SC Export" w:hAnsi="Noto Sans SC Export" w:eastAsia="Noto Sans SC Export"/>
                <w:b/>
                <w:color w:val="14213D"/>
                <w:sz w:val="20"/>
              </w:rPr>
              <w:t>本次沟通明确了空间与功能布局、总体方案、材料与饰面、机电与点位、柜体与收纳、电器与设备、软装与业主物品、合规与技术核查。客户要求：业主倾向方案一：通过隔出部分南阳台空间增加一个小卫生间，以扩大房间面积并解决卫生间太瘦长问题；业主提出去客厅化方案，将原客厅区域调整为起居室/茶室/棋牌室，餐厅与开放式厨房结合，以扩大公共活动区域。；原主卧室变更为书房使用，原主卫位置及布局需重新规划。；其余 78 项按下表执行。</w:t>
            </w:r>
          </w:p>
        </w:tc>
      </w:tr>
    </w:tbl>
    <w:tbl>
      <w:tblPr>
        <w:tblW w:type="auto" w:w="0"/>
        <w:jc w:val="center"/>
        <w:tblLayout w:type="fixed"/>
        <w:tblLook w:firstColumn="1" w:firstRow="1" w:lastColumn="0" w:lastRow="0" w:noHBand="0" w:noVBand="1" w:val="04A0"/>
        <w:tblBorders>
          <w:top w:val="single" w:sz="4" w:color="8AA4CA"/>
          <w:left w:val="single" w:sz="4" w:color="8AA4CA"/>
          <w:bottom w:val="single" w:sz="4" w:color="8AA4CA"/>
          <w:right w:val="single" w:sz="4" w:color="8AA4CA"/>
          <w:insideH w:val="single" w:sz="4" w:color="8AA4CA"/>
          <w:insideV w:val="single" w:sz="4" w:color="8AA4CA"/>
        </w:tblBorders>
      </w:tblPr>
      <w:tblGrid>
        <w:gridCol w:w="1020"/>
        <w:gridCol w:w="1621"/>
        <w:gridCol w:w="1621"/>
        <w:gridCol w:w="1621"/>
        <w:gridCol w:w="1621"/>
        <w:gridCol w:w="1621"/>
        <w:gridCol w:w="1621"/>
      </w:tblGrid>
      <w:tr>
        <w:tc>
          <w:tcPr>
            <w:tcW w:type="dxa" w:w="1020"/>
            <w:tcMar>
              <w:top w:w="70" w:type="dxa"/>
              <w:start w:w="90" w:type="dxa"/>
              <w:bottom w:w="70" w:type="dxa"/>
              <w:end w:w="90" w:type="dxa"/>
            </w:tcMar>
            <w:shd w:fill="F8FBFF"/>
            <w:vAlign w:val="center"/>
          </w:tcPr>
          <w:p>
            <w:pPr>
              <w:spacing w:before="30" w:after="30"/>
              <w:jc w:val="center"/>
            </w:pPr>
            <w:r>
              <w:rPr>
                <w:rFonts w:ascii="Noto Sans SC Export" w:hAnsi="Noto Sans SC Export" w:eastAsia="Noto Sans SC Export"/>
                <w:b/>
                <w:color w:val="173B7A"/>
                <w:sz w:val="16"/>
              </w:rPr>
              <w:t>颜色说明</w:t>
            </w:r>
          </w:p>
        </w:tc>
        <w:tc>
          <w:tcPr>
            <w:tcW w:type="dxa" w:w="1621"/>
            <w:tcMar>
              <w:top w:w="55" w:type="dxa"/>
              <w:start w:w="90" w:type="dxa"/>
              <w:bottom w:w="55" w:type="dxa"/>
              <w:end w:w="90" w:type="dxa"/>
            </w:tcMar>
            <w:shd w:fill="F8FBFF"/>
          </w:tcPr>
          <w:p>
            <w:pPr>
              <w:spacing w:before="20" w:after="20"/>
            </w:pPr>
            <w:r>
              <w:rPr>
                <w:rFonts w:ascii="Noto Sans SC Export" w:hAnsi="Noto Sans SC Export" w:eastAsia="Noto Sans SC Export"/>
                <w:color w:val="237A3B"/>
                <w:sz w:val="14"/>
              </w:rPr>
              <w:t>● 已明确/已确认</w:t>
            </w:r>
          </w:p>
        </w:tc>
        <w:tc>
          <w:tcPr>
            <w:tcW w:type="dxa" w:w="1621"/>
            <w:tcMar>
              <w:top w:w="55" w:type="dxa"/>
              <w:start w:w="90" w:type="dxa"/>
              <w:bottom w:w="55" w:type="dxa"/>
              <w:end w:w="90" w:type="dxa"/>
            </w:tcMar>
            <w:shd w:fill="F8FBFF"/>
          </w:tcPr>
          <w:p>
            <w:pPr>
              <w:spacing w:before="20" w:after="20"/>
            </w:pPr>
            <w:r>
              <w:rPr>
                <w:rFonts w:ascii="Noto Sans SC Export" w:hAnsi="Noto Sans SC Export" w:eastAsia="Noto Sans SC Export"/>
                <w:color w:val="2454A6"/>
                <w:sz w:val="14"/>
              </w:rPr>
              <w:t>● 方向性要求/建议</w:t>
            </w:r>
          </w:p>
        </w:tc>
        <w:tc>
          <w:tcPr>
            <w:tcW w:type="dxa" w:w="1621"/>
            <w:tcMar>
              <w:top w:w="55" w:type="dxa"/>
              <w:start w:w="90" w:type="dxa"/>
              <w:bottom w:w="55" w:type="dxa"/>
              <w:end w:w="90" w:type="dxa"/>
            </w:tcMar>
            <w:shd w:fill="F8FBFF"/>
          </w:tcPr>
          <w:p>
            <w:pPr>
              <w:spacing w:before="20" w:after="20"/>
            </w:pPr>
            <w:r>
              <w:rPr>
                <w:rFonts w:ascii="Noto Sans SC Export" w:hAnsi="Noto Sans SC Export" w:eastAsia="Noto Sans SC Export"/>
                <w:color w:val="B26A00"/>
                <w:sz w:val="14"/>
              </w:rPr>
              <w:t>● 待确认/责任待定</w:t>
            </w:r>
          </w:p>
        </w:tc>
        <w:tc>
          <w:tcPr>
            <w:tcW w:type="dxa" w:w="1621"/>
            <w:tcMar>
              <w:top w:w="55" w:type="dxa"/>
              <w:start w:w="90" w:type="dxa"/>
              <w:bottom w:w="55" w:type="dxa"/>
              <w:end w:w="90" w:type="dxa"/>
            </w:tcMar>
            <w:shd w:fill="F8FBFF"/>
          </w:tcPr>
          <w:p>
            <w:pPr>
              <w:spacing w:before="20" w:after="20"/>
            </w:pPr>
            <w:r>
              <w:rPr>
                <w:rFonts w:ascii="Noto Sans SC Export" w:hAnsi="Noto Sans SC Export" w:eastAsia="Noto Sans SC Export"/>
                <w:color w:val="D52B2B"/>
                <w:sz w:val="14"/>
              </w:rPr>
              <w:t>● 风险或重要限制</w:t>
            </w:r>
          </w:p>
        </w:tc>
        <w:tc>
          <w:tcPr>
            <w:tcW w:type="dxa" w:w="1621"/>
            <w:tcMar>
              <w:top w:w="55" w:type="dxa"/>
              <w:start w:w="90" w:type="dxa"/>
              <w:bottom w:w="55" w:type="dxa"/>
              <w:end w:w="90" w:type="dxa"/>
            </w:tcMar>
            <w:shd w:fill="F8FBFF"/>
          </w:tcPr>
          <w:p>
            <w:pPr>
              <w:spacing w:before="20" w:after="20"/>
            </w:pPr>
            <w:r>
              <w:rPr>
                <w:rFonts w:ascii="Noto Sans SC Export" w:hAnsi="Noto Sans SC Export" w:eastAsia="Noto Sans SC Export"/>
                <w:color w:val="A61D8E"/>
                <w:sz w:val="14"/>
              </w:rPr>
              <w:t>● 报价、增项或费用相关</w:t>
            </w:r>
          </w:p>
        </w:tc>
        <w:tc>
          <w:tcPr>
            <w:tcW w:type="dxa" w:w="1621"/>
            <w:tcMar>
              <w:top w:w="55" w:type="dxa"/>
              <w:start w:w="90" w:type="dxa"/>
              <w:bottom w:w="55" w:type="dxa"/>
              <w:end w:w="90" w:type="dxa"/>
            </w:tcMar>
            <w:shd w:fill="F8FBFF"/>
          </w:tcPr>
          <w:p>
            <w:pPr>
              <w:spacing w:before="20" w:after="20"/>
            </w:pPr>
            <w:r>
              <w:rPr>
                <w:rFonts w:ascii="Noto Sans SC Export" w:hAnsi="Noto Sans SC Export" w:eastAsia="Noto Sans SC Export"/>
                <w:color w:val="8A94A6"/>
                <w:sz w:val="14"/>
              </w:rPr>
              <w:t>● 已取消事项</w:t>
            </w:r>
          </w:p>
        </w:tc>
      </w:tr>
    </w:tbl>
    <w:tbl>
      <w:tblPr>
        <w:tblW w:type="auto" w:w="0"/>
        <w:jc w:val="center"/>
        <w:tblLayout w:type="fixed"/>
        <w:tblLook w:firstColumn="1" w:firstRow="1" w:lastColumn="0" w:lastRow="0" w:noHBand="0" w:noVBand="1" w:val="04A0"/>
        <w:tblBorders>
          <w:top w:val="single" w:sz="5" w:color="8AA4CA"/>
          <w:left w:val="single" w:sz="5" w:color="8AA4CA"/>
          <w:bottom w:val="single" w:sz="5" w:color="8AA4CA"/>
          <w:right w:val="single" w:sz="5" w:color="8AA4CA"/>
          <w:insideH w:val="single" w:sz="5" w:color="8AA4CA"/>
          <w:insideV w:val="single" w:sz="5" w:color="8AA4CA"/>
        </w:tblBorders>
      </w:tblPr>
      <w:tblGrid>
        <w:gridCol w:w="1361"/>
        <w:gridCol w:w="9298"/>
      </w:tblGrid>
      <w:tr>
        <w:tc>
          <w:tcPr>
            <w:tcW w:type="dxa" w:w="1361"/>
            <w:shd w:fill="F1F6FD"/>
            <w:tcMar>
              <w:top w:w="70" w:type="dxa"/>
              <w:start w:w="90" w:type="dxa"/>
              <w:bottom w:w="70" w:type="dxa"/>
              <w:end w:w="90" w:type="dxa"/>
            </w:tcMar>
            <w:vAlign w:val="center"/>
          </w:tcPr>
          <w:p>
            <w:pPr>
              <w:spacing w:before="30" w:after="30"/>
              <w:jc w:val="center"/>
            </w:pPr>
            <w:r>
              <w:rPr>
                <w:rFonts w:ascii="Noto Sans SC Export" w:hAnsi="Noto Sans SC Export" w:eastAsia="Noto Sans SC Export"/>
                <w:b/>
                <w:color w:val="173B7A"/>
                <w:sz w:val="18"/>
              </w:rPr>
              <w:t>空间与功能布局</w:t>
            </w:r>
          </w:p>
        </w:tc>
        <w:tc>
          <w:tcPr>
            <w:tcW w:type="dxa" w:w="9298"/>
            <w:tcMar>
              <w:top w:w="65" w:type="dxa"/>
              <w:start w:w="100" w:type="dxa"/>
              <w:bottom w:w="65" w:type="dxa"/>
              <w:end w:w="100" w:type="dxa"/>
            </w:tcMar>
          </w:tcPr>
          <w:p>
            <w:pPr>
              <w:numPr>
                <w:ilvl w:val="0"/>
                <w:numId w:val="10"/>
              </w:numPr>
              <w:spacing w:after="60" w:line="259" w:lineRule="auto"/>
            </w:pPr>
            <w:r>
              <w:rPr>
                <w:rFonts w:ascii="Noto Sans SC Export" w:hAnsi="Noto Sans SC Export" w:eastAsia="Noto Sans SC Export"/>
                <w:b w:val="0"/>
                <w:color w:val="A61D8E"/>
                <w:sz w:val="18"/>
              </w:rPr>
              <w:t>业主倾向方案一：通过隔出部分南阳台空间增加一个小卫生间，以扩大房间面积并解决卫生间太瘦长问题</w:t>
            </w:r>
          </w:p>
          <w:p>
            <w:pPr>
              <w:spacing w:after="40"/>
              <w:ind w:left="369"/>
            </w:pPr>
            <w:r>
              <w:rPr>
                <w:rFonts w:ascii="Noto Sans SC Export" w:hAnsi="Noto Sans SC Export" w:eastAsia="Noto Sans SC Export"/>
                <w:color w:val="65758F"/>
                <w:sz w:val="15"/>
              </w:rPr>
              <w:t>发言：多人对话</w:t>
            </w:r>
          </w:p>
          <w:p>
            <w:pPr>
              <w:numPr>
                <w:ilvl w:val="0"/>
                <w:numId w:val="10"/>
              </w:numPr>
              <w:spacing w:after="60" w:line="259" w:lineRule="auto"/>
            </w:pPr>
            <w:r>
              <w:rPr>
                <w:rFonts w:ascii="Noto Sans SC Export" w:hAnsi="Noto Sans SC Export" w:eastAsia="Noto Sans SC Export"/>
                <w:b w:val="0"/>
                <w:color w:val="2454A6"/>
                <w:sz w:val="18"/>
              </w:rPr>
              <w:t>业主提出去客厅化方案，将原客厅区域调整为起居室/茶室/棋牌室，餐厅与开放式厨房结合，以扩大公共活动区域。</w:t>
            </w:r>
          </w:p>
          <w:p>
            <w:pPr>
              <w:spacing w:after="40"/>
              <w:ind w:left="369"/>
            </w:pPr>
            <w:r>
              <w:rPr>
                <w:rFonts w:ascii="Noto Sans SC Export" w:hAnsi="Noto Sans SC Export" w:eastAsia="Noto Sans SC Export"/>
                <w:color w:val="65758F"/>
                <w:sz w:val="15"/>
              </w:rPr>
              <w:t>发言：多人对话</w:t>
            </w:r>
          </w:p>
          <w:p>
            <w:pPr>
              <w:numPr>
                <w:ilvl w:val="0"/>
                <w:numId w:val="10"/>
              </w:numPr>
              <w:spacing w:after="60" w:line="259" w:lineRule="auto"/>
            </w:pPr>
            <w:r>
              <w:rPr>
                <w:rFonts w:ascii="Noto Sans SC Export" w:hAnsi="Noto Sans SC Export" w:eastAsia="Noto Sans SC Export"/>
                <w:b w:val="0"/>
                <w:color w:val="2454A6"/>
                <w:sz w:val="18"/>
              </w:rPr>
              <w:t>原主卧室变更为书房使用，原主卫位置及布局需重新规划。</w:t>
            </w:r>
          </w:p>
          <w:p>
            <w:pPr>
              <w:spacing w:after="40"/>
              <w:ind w:left="369"/>
            </w:pPr>
            <w:r>
              <w:rPr>
                <w:rFonts w:ascii="Noto Sans SC Export" w:hAnsi="Noto Sans SC Export" w:eastAsia="Noto Sans SC Export"/>
                <w:color w:val="65758F"/>
                <w:sz w:val="15"/>
              </w:rPr>
              <w:t>发言：多人对话</w:t>
            </w:r>
          </w:p>
          <w:p>
            <w:pPr>
              <w:numPr>
                <w:ilvl w:val="0"/>
                <w:numId w:val="10"/>
              </w:numPr>
              <w:spacing w:after="60" w:line="259" w:lineRule="auto"/>
            </w:pPr>
            <w:r>
              <w:rPr>
                <w:rFonts w:ascii="Noto Sans SC Export" w:hAnsi="Noto Sans SC Export" w:eastAsia="Noto Sans SC Export"/>
                <w:b w:val="0"/>
                <w:color w:val="A61D8E"/>
                <w:sz w:val="18"/>
              </w:rPr>
              <w:t>某房间定义为保姆间或储藏间两用；若作为保姆间，需配置独立小卫生间或共用设施。</w:t>
            </w:r>
          </w:p>
          <w:p>
            <w:pPr>
              <w:spacing w:after="40"/>
              <w:ind w:left="369"/>
            </w:pPr>
            <w:r>
              <w:rPr>
                <w:rFonts w:ascii="Noto Sans SC Export" w:hAnsi="Noto Sans SC Export" w:eastAsia="Noto Sans SC Export"/>
                <w:color w:val="65758F"/>
                <w:sz w:val="15"/>
              </w:rPr>
              <w:t>责任：设计 · 发言：多人对话</w:t>
            </w:r>
          </w:p>
          <w:p>
            <w:pPr>
              <w:numPr>
                <w:ilvl w:val="0"/>
                <w:numId w:val="10"/>
              </w:numPr>
              <w:spacing w:after="60" w:line="259" w:lineRule="auto"/>
            </w:pPr>
            <w:r>
              <w:rPr>
                <w:rFonts w:ascii="Noto Sans SC Export" w:hAnsi="Noto Sans SC Export" w:eastAsia="Noto Sans SC Export"/>
                <w:b w:val="0"/>
                <w:color w:val="2454A6"/>
                <w:sz w:val="18"/>
              </w:rPr>
              <w:t>卧室墙体位置调整，需重新核算面积，原方案为21和19平方，现调整为约13-14平方，需确认最终尺寸</w:t>
            </w:r>
          </w:p>
          <w:p>
            <w:pPr>
              <w:spacing w:after="40"/>
              <w:ind w:left="369"/>
            </w:pPr>
            <w:r>
              <w:rPr>
                <w:rFonts w:ascii="Noto Sans SC Export" w:hAnsi="Noto Sans SC Export" w:eastAsia="Noto Sans SC Export"/>
                <w:color w:val="65758F"/>
                <w:sz w:val="15"/>
              </w:rPr>
              <w:t>发言：多人对话</w:t>
            </w:r>
          </w:p>
          <w:p>
            <w:pPr>
              <w:numPr>
                <w:ilvl w:val="0"/>
                <w:numId w:val="10"/>
              </w:numPr>
              <w:spacing w:after="60" w:line="259" w:lineRule="auto"/>
            </w:pPr>
            <w:r>
              <w:rPr>
                <w:rFonts w:ascii="Noto Sans SC Export" w:hAnsi="Noto Sans SC Export" w:eastAsia="Noto Sans SC Export"/>
                <w:b w:val="0"/>
                <w:color w:val="2454A6"/>
                <w:sz w:val="18"/>
              </w:rPr>
              <w:t>保姆间尺寸确认为2米乘2.38米，放置一张床，预留1米过道</w:t>
            </w:r>
          </w:p>
          <w:p>
            <w:pPr>
              <w:spacing w:after="40"/>
              <w:ind w:left="369"/>
            </w:pPr>
            <w:r>
              <w:rPr>
                <w:rFonts w:ascii="Noto Sans SC Export" w:hAnsi="Noto Sans SC Export" w:eastAsia="Noto Sans SC Export"/>
                <w:color w:val="65758F"/>
                <w:sz w:val="15"/>
              </w:rPr>
              <w:t>发言：多人对话</w:t>
            </w:r>
          </w:p>
          <w:p>
            <w:pPr>
              <w:numPr>
                <w:ilvl w:val="0"/>
                <w:numId w:val="10"/>
              </w:numPr>
              <w:spacing w:after="60" w:line="259" w:lineRule="auto"/>
            </w:pPr>
            <w:r>
              <w:rPr>
                <w:rFonts w:ascii="Noto Sans SC Export" w:hAnsi="Noto Sans SC Export" w:eastAsia="Noto Sans SC Export"/>
                <w:b w:val="0"/>
                <w:color w:val="2454A6"/>
                <w:sz w:val="18"/>
              </w:rPr>
              <w:t>电视背景墙设计需保持轻薄透气，具有构成感；底部建议采用悬空设计，避免厚重地台，同时兼顾儿童活动空间安全</w:t>
            </w:r>
          </w:p>
          <w:p>
            <w:pPr>
              <w:spacing w:after="40"/>
              <w:ind w:left="369"/>
            </w:pPr>
            <w:r>
              <w:rPr>
                <w:rFonts w:ascii="Noto Sans SC Export" w:hAnsi="Noto Sans SC Export" w:eastAsia="Noto Sans SC Export"/>
                <w:color w:val="65758F"/>
                <w:sz w:val="15"/>
              </w:rPr>
              <w:t>责任：设计 · 发言：多人对话</w:t>
            </w:r>
          </w:p>
          <w:p>
            <w:pPr>
              <w:numPr>
                <w:ilvl w:val="0"/>
                <w:numId w:val="10"/>
              </w:numPr>
              <w:spacing w:after="60" w:line="259" w:lineRule="auto"/>
            </w:pPr>
            <w:r>
              <w:rPr>
                <w:rFonts w:ascii="Noto Sans SC Export" w:hAnsi="Noto Sans SC Export" w:eastAsia="Noto Sans SC Export"/>
                <w:b w:val="0"/>
                <w:color w:val="2454A6"/>
                <w:sz w:val="18"/>
              </w:rPr>
              <w:t>调整卧室门开启方向或位置，使卫生间和卧室门洞关系更合理，具体方案需设计师提供图纸确认</w:t>
            </w:r>
          </w:p>
          <w:p>
            <w:pPr>
              <w:spacing w:after="40"/>
              <w:ind w:left="369"/>
            </w:pPr>
            <w:r>
              <w:rPr>
                <w:rFonts w:ascii="Noto Sans SC Export" w:hAnsi="Noto Sans SC Export" w:eastAsia="Noto Sans SC Export"/>
                <w:color w:val="65758F"/>
                <w:sz w:val="15"/>
              </w:rPr>
              <w:t>责任：设计 · 发言：多人对话</w:t>
            </w:r>
          </w:p>
          <w:p>
            <w:pPr>
              <w:numPr>
                <w:ilvl w:val="0"/>
                <w:numId w:val="10"/>
              </w:numPr>
              <w:spacing w:after="60" w:line="259" w:lineRule="auto"/>
            </w:pPr>
            <w:r>
              <w:rPr>
                <w:rFonts w:ascii="Noto Sans SC Export" w:hAnsi="Noto Sans SC Export" w:eastAsia="Noto Sans SC Export"/>
                <w:b w:val="0"/>
                <w:color w:val="2454A6"/>
                <w:sz w:val="18"/>
              </w:rPr>
              <w:t>确认采用步入式衣帽间+睡眠区+卫生间的套房式布局，进门处设置衣柜，内部设置长条书桌及书柜</w:t>
            </w:r>
          </w:p>
          <w:p>
            <w:pPr>
              <w:spacing w:after="40"/>
              <w:ind w:left="369"/>
            </w:pPr>
            <w:r>
              <w:rPr>
                <w:rFonts w:ascii="Noto Sans SC Export" w:hAnsi="Noto Sans SC Export" w:eastAsia="Noto Sans SC Export"/>
                <w:color w:val="65758F"/>
                <w:sz w:val="15"/>
              </w:rPr>
              <w:t>责任：设计 · 发言：多人对话</w:t>
            </w:r>
          </w:p>
          <w:p>
            <w:pPr>
              <w:numPr>
                <w:ilvl w:val="0"/>
                <w:numId w:val="10"/>
              </w:numPr>
              <w:spacing w:after="60" w:line="259" w:lineRule="auto"/>
            </w:pPr>
            <w:r>
              <w:rPr>
                <w:rFonts w:ascii="Noto Sans SC Export" w:hAnsi="Noto Sans SC Export" w:eastAsia="Noto Sans SC Export"/>
                <w:b w:val="0"/>
                <w:color w:val="2454A6"/>
                <w:sz w:val="18"/>
              </w:rPr>
              <w:t>客厅位置调整至房屋中间区域，进门玄关保留，追求敞亮视觉效果</w:t>
            </w:r>
          </w:p>
          <w:p>
            <w:pPr>
              <w:spacing w:after="40"/>
              <w:ind w:left="369"/>
            </w:pPr>
            <w:r>
              <w:rPr>
                <w:rFonts w:ascii="Noto Sans SC Export" w:hAnsi="Noto Sans SC Export" w:eastAsia="Noto Sans SC Export"/>
                <w:color w:val="65758F"/>
                <w:sz w:val="15"/>
              </w:rPr>
              <w:t>发言：多人对话</w:t>
            </w:r>
          </w:p>
          <w:p>
            <w:pPr>
              <w:numPr>
                <w:ilvl w:val="0"/>
                <w:numId w:val="10"/>
              </w:numPr>
              <w:spacing w:after="60" w:line="259" w:lineRule="auto"/>
            </w:pPr>
            <w:r>
              <w:rPr>
                <w:rFonts w:ascii="Noto Sans SC Export" w:hAnsi="Noto Sans SC Export" w:eastAsia="Noto Sans SC Export"/>
                <w:b w:val="0"/>
                <w:color w:val="2454A6"/>
                <w:sz w:val="18"/>
              </w:rPr>
              <w:t>主卫取消浴缸配置，仅保留淋浴和马桶</w:t>
            </w:r>
          </w:p>
          <w:p>
            <w:pPr>
              <w:spacing w:after="40"/>
              <w:ind w:left="369"/>
            </w:pPr>
            <w:r>
              <w:rPr>
                <w:rFonts w:ascii="Noto Sans SC Export" w:hAnsi="Noto Sans SC Export" w:eastAsia="Noto Sans SC Export"/>
                <w:color w:val="65758F"/>
                <w:sz w:val="15"/>
              </w:rPr>
              <w:t>发言：多人对话</w:t>
            </w:r>
          </w:p>
          <w:p>
            <w:pPr>
              <w:numPr>
                <w:ilvl w:val="0"/>
                <w:numId w:val="10"/>
              </w:numPr>
              <w:spacing w:after="60" w:line="259" w:lineRule="auto"/>
            </w:pPr>
            <w:r>
              <w:rPr>
                <w:rFonts w:ascii="Noto Sans SC Export" w:hAnsi="Noto Sans SC Export" w:eastAsia="Noto Sans SC Export"/>
                <w:b w:val="0"/>
                <w:color w:val="2454A6"/>
                <w:sz w:val="18"/>
              </w:rPr>
              <w:t>将原客卫区域改造为客房，内部设置折叠床，平时可作为棋牌室或储物间</w:t>
            </w:r>
          </w:p>
          <w:p>
            <w:pPr>
              <w:spacing w:after="40"/>
              <w:ind w:left="369"/>
            </w:pPr>
            <w:r>
              <w:rPr>
                <w:rFonts w:ascii="Noto Sans SC Export" w:hAnsi="Noto Sans SC Export" w:eastAsia="Noto Sans SC Export"/>
                <w:color w:val="65758F"/>
                <w:sz w:val="15"/>
              </w:rPr>
              <w:t>发言：多人对话</w:t>
            </w:r>
          </w:p>
          <w:p>
            <w:pPr>
              <w:numPr>
                <w:ilvl w:val="0"/>
                <w:numId w:val="10"/>
              </w:numPr>
              <w:spacing w:after="60" w:line="259" w:lineRule="auto"/>
            </w:pPr>
            <w:r>
              <w:rPr>
                <w:rFonts w:ascii="Noto Sans SC Export" w:hAnsi="Noto Sans SC Export" w:eastAsia="Noto Sans SC Export"/>
                <w:b w:val="0"/>
                <w:color w:val="2454A6"/>
                <w:sz w:val="18"/>
              </w:rPr>
              <w:t>厨房岛台位置调整，靠近厨房墙体，形成类G字形布局</w:t>
            </w:r>
          </w:p>
          <w:p>
            <w:pPr>
              <w:spacing w:after="40"/>
              <w:ind w:left="369"/>
            </w:pPr>
            <w:r>
              <w:rPr>
                <w:rFonts w:ascii="Noto Sans SC Export" w:hAnsi="Noto Sans SC Export" w:eastAsia="Noto Sans SC Export"/>
                <w:color w:val="65758F"/>
                <w:sz w:val="15"/>
              </w:rPr>
              <w:t>发言：多人对话</w:t>
            </w:r>
          </w:p>
          <w:p>
            <w:pPr>
              <w:numPr>
                <w:ilvl w:val="0"/>
                <w:numId w:val="10"/>
              </w:numPr>
              <w:spacing w:after="60" w:line="259" w:lineRule="auto"/>
            </w:pPr>
            <w:r>
              <w:rPr>
                <w:rFonts w:ascii="Noto Sans SC Export" w:hAnsi="Noto Sans SC Export" w:eastAsia="Noto Sans SC Export"/>
                <w:b w:val="0"/>
                <w:color w:val="2454A6"/>
                <w:sz w:val="18"/>
              </w:rPr>
              <w:t>家政间设置在阳台区域，需通过特定房间进入，同时该房间也是进入露台的通道</w:t>
            </w:r>
          </w:p>
          <w:p>
            <w:pPr>
              <w:spacing w:after="40"/>
              <w:ind w:left="369"/>
            </w:pPr>
            <w:r>
              <w:rPr>
                <w:rFonts w:ascii="Noto Sans SC Export" w:hAnsi="Noto Sans SC Export" w:eastAsia="Noto Sans SC Export"/>
                <w:color w:val="65758F"/>
                <w:sz w:val="15"/>
              </w:rPr>
              <w:t>发言：多人对话</w:t>
            </w:r>
          </w:p>
          <w:p>
            <w:pPr>
              <w:numPr>
                <w:ilvl w:val="0"/>
                <w:numId w:val="10"/>
              </w:numPr>
              <w:spacing w:after="60" w:line="259" w:lineRule="auto"/>
            </w:pPr>
            <w:r>
              <w:rPr>
                <w:rFonts w:ascii="Noto Sans SC Export" w:hAnsi="Noto Sans SC Export" w:eastAsia="Noto Sans SC Export"/>
                <w:b w:val="0"/>
                <w:color w:val="2454A6"/>
                <w:sz w:val="18"/>
              </w:rPr>
              <w:t>厨房与餐厅之间不做隔断，保持视线贯通和敞开式布局</w:t>
            </w:r>
          </w:p>
          <w:p>
            <w:pPr>
              <w:spacing w:after="40"/>
              <w:ind w:left="369"/>
            </w:pPr>
            <w:r>
              <w:rPr>
                <w:rFonts w:ascii="Noto Sans SC Export" w:hAnsi="Noto Sans SC Export" w:eastAsia="Noto Sans SC Export"/>
                <w:color w:val="65758F"/>
                <w:sz w:val="15"/>
              </w:rPr>
              <w:t>发言：多人对话</w:t>
            </w:r>
          </w:p>
          <w:p>
            <w:pPr>
              <w:numPr>
                <w:ilvl w:val="0"/>
                <w:numId w:val="10"/>
              </w:numPr>
              <w:spacing w:after="60" w:line="259" w:lineRule="auto"/>
            </w:pPr>
            <w:r>
              <w:rPr>
                <w:rFonts w:ascii="Noto Sans SC Export" w:hAnsi="Noto Sans SC Export" w:eastAsia="Noto Sans SC Export"/>
                <w:b w:val="0"/>
                <w:color w:val="A61D8E"/>
                <w:sz w:val="18"/>
              </w:rPr>
              <w:t>客厅上方做隔板，新增第四个房间作为活动空间</w:t>
            </w:r>
          </w:p>
          <w:p>
            <w:pPr>
              <w:spacing w:after="40"/>
              <w:ind w:left="369"/>
            </w:pPr>
            <w:r>
              <w:rPr>
                <w:rFonts w:ascii="Noto Sans SC Export" w:hAnsi="Noto Sans SC Export" w:eastAsia="Noto Sans SC Export"/>
                <w:color w:val="65758F"/>
                <w:sz w:val="15"/>
              </w:rPr>
              <w:t>责任：设计 · 发言：多人对话</w:t>
            </w:r>
          </w:p>
          <w:p>
            <w:pPr>
              <w:numPr>
                <w:ilvl w:val="0"/>
                <w:numId w:val="10"/>
              </w:numPr>
              <w:spacing w:after="60" w:line="259" w:lineRule="auto"/>
            </w:pPr>
            <w:r>
              <w:rPr>
                <w:rFonts w:ascii="Noto Sans SC Export" w:hAnsi="Noto Sans SC Export" w:eastAsia="Noto Sans SC Export"/>
                <w:b w:val="0"/>
                <w:color w:val="2454A6"/>
                <w:sz w:val="18"/>
              </w:rPr>
              <w:t>南套房一床头靠东放置，配置1.5米床</w:t>
            </w:r>
          </w:p>
          <w:p>
            <w:pPr>
              <w:spacing w:after="40"/>
              <w:ind w:left="369"/>
            </w:pPr>
            <w:r>
              <w:rPr>
                <w:rFonts w:ascii="Noto Sans SC Export" w:hAnsi="Noto Sans SC Export" w:eastAsia="Noto Sans SC Export"/>
                <w:color w:val="65758F"/>
                <w:sz w:val="15"/>
              </w:rPr>
              <w:t>责任：设计 · 发言：多人对话</w:t>
            </w:r>
          </w:p>
          <w:p>
            <w:pPr>
              <w:numPr>
                <w:ilvl w:val="0"/>
                <w:numId w:val="10"/>
              </w:numPr>
              <w:spacing w:after="60" w:line="259" w:lineRule="auto"/>
            </w:pPr>
            <w:r>
              <w:rPr>
                <w:rFonts w:ascii="Noto Sans SC Export" w:hAnsi="Noto Sans SC Export" w:eastAsia="Noto Sans SC Export"/>
                <w:b w:val="0"/>
                <w:color w:val="2454A6"/>
                <w:sz w:val="18"/>
              </w:rPr>
              <w:t>保姆间东侧墙体向主卫挪动，保证房间净宽2米，深度2.38米</w:t>
            </w:r>
          </w:p>
          <w:p>
            <w:pPr>
              <w:spacing w:after="40"/>
              <w:ind w:left="369"/>
            </w:pPr>
            <w:r>
              <w:rPr>
                <w:rFonts w:ascii="Noto Sans SC Export" w:hAnsi="Noto Sans SC Export" w:eastAsia="Noto Sans SC Export"/>
                <w:color w:val="65758F"/>
                <w:sz w:val="15"/>
              </w:rPr>
              <w:t>发言：多人对话</w:t>
            </w:r>
          </w:p>
          <w:p>
            <w:pPr>
              <w:numPr>
                <w:ilvl w:val="0"/>
                <w:numId w:val="10"/>
              </w:numPr>
              <w:spacing w:after="60" w:line="259" w:lineRule="auto"/>
            </w:pPr>
            <w:r>
              <w:rPr>
                <w:rFonts w:ascii="Noto Sans SC Export" w:hAnsi="Noto Sans SC Export" w:eastAsia="Noto Sans SC Export"/>
                <w:b w:val="0"/>
                <w:color w:val="2454A6"/>
                <w:sz w:val="18"/>
              </w:rPr>
              <w:t>卫生间镜柜建议拉长设计，以匹配台面宽度，避免小镜子不协调</w:t>
            </w:r>
          </w:p>
          <w:p>
            <w:pPr>
              <w:spacing w:after="40"/>
              <w:ind w:left="369"/>
            </w:pPr>
            <w:r>
              <w:rPr>
                <w:rFonts w:ascii="Noto Sans SC Export" w:hAnsi="Noto Sans SC Export" w:eastAsia="Noto Sans SC Export"/>
                <w:color w:val="65758F"/>
                <w:sz w:val="15"/>
              </w:rPr>
              <w:t>发言：多人对话</w:t>
            </w:r>
          </w:p>
          <w:p>
            <w:pPr>
              <w:numPr>
                <w:ilvl w:val="0"/>
                <w:numId w:val="10"/>
              </w:numPr>
              <w:spacing w:after="60" w:line="259" w:lineRule="auto"/>
            </w:pPr>
            <w:r>
              <w:rPr>
                <w:rFonts w:ascii="Noto Sans SC Export" w:hAnsi="Noto Sans SC Export" w:eastAsia="Noto Sans SC Export"/>
                <w:b w:val="0"/>
                <w:color w:val="2454A6"/>
                <w:sz w:val="18"/>
              </w:rPr>
              <w:t>卫生间进行干湿分离调整，马桶和淋浴区独立封闭，洗手台外移或重新布局以实现动线顺畅</w:t>
            </w:r>
          </w:p>
          <w:p>
            <w:pPr>
              <w:spacing w:after="40"/>
              <w:ind w:left="369"/>
            </w:pPr>
            <w:r>
              <w:rPr>
                <w:rFonts w:ascii="Noto Sans SC Export" w:hAnsi="Noto Sans SC Export" w:eastAsia="Noto Sans SC Export"/>
                <w:color w:val="65758F"/>
                <w:sz w:val="15"/>
              </w:rPr>
              <w:t>责任：设计 · 发言：多人对话</w:t>
            </w:r>
          </w:p>
          <w:p>
            <w:pPr>
              <w:numPr>
                <w:ilvl w:val="0"/>
                <w:numId w:val="10"/>
              </w:numPr>
              <w:spacing w:after="60" w:line="259" w:lineRule="auto"/>
            </w:pPr>
            <w:r>
              <w:rPr>
                <w:rFonts w:ascii="Noto Sans SC Export" w:hAnsi="Noto Sans SC Export" w:eastAsia="Noto Sans SC Export"/>
                <w:b w:val="0"/>
                <w:color w:val="2454A6"/>
                <w:sz w:val="18"/>
              </w:rPr>
              <w:t>卫生间房门建议与外部衣柜门做平处理，或考虑双开门设计以节省内部空间并保持外观整体性</w:t>
            </w:r>
          </w:p>
          <w:p>
            <w:pPr>
              <w:spacing w:after="40"/>
              <w:ind w:left="369"/>
            </w:pPr>
            <w:r>
              <w:rPr>
                <w:rFonts w:ascii="Noto Sans SC Export" w:hAnsi="Noto Sans SC Export" w:eastAsia="Noto Sans SC Export"/>
                <w:color w:val="65758F"/>
                <w:sz w:val="15"/>
              </w:rPr>
              <w:t>发言：多人对话</w:t>
            </w:r>
          </w:p>
          <w:p>
            <w:pPr>
              <w:numPr>
                <w:ilvl w:val="0"/>
                <w:numId w:val="10"/>
              </w:numPr>
              <w:spacing w:after="60" w:line="259" w:lineRule="auto"/>
            </w:pPr>
            <w:r>
              <w:rPr>
                <w:rFonts w:ascii="Noto Sans SC Export" w:hAnsi="Noto Sans SC Export" w:eastAsia="Noto Sans SC Export"/>
                <w:b w:val="0"/>
                <w:color w:val="A61D8E"/>
                <w:sz w:val="18"/>
              </w:rPr>
              <w:t>将二楼挑空区上方封闭为一个玻璃房间，作为儿童活动区或临时客房，采用落地玻璃隔断以保证采光。</w:t>
            </w:r>
          </w:p>
          <w:p>
            <w:pPr>
              <w:spacing w:after="40"/>
              <w:ind w:left="369"/>
            </w:pPr>
            <w:r>
              <w:rPr>
                <w:rFonts w:ascii="Noto Sans SC Export" w:hAnsi="Noto Sans SC Export" w:eastAsia="Noto Sans SC Export"/>
                <w:color w:val="65758F"/>
                <w:sz w:val="15"/>
              </w:rPr>
              <w:t>发言：多人对话</w:t>
            </w:r>
          </w:p>
          <w:p>
            <w:pPr>
              <w:numPr>
                <w:ilvl w:val="0"/>
                <w:numId w:val="10"/>
              </w:numPr>
              <w:spacing w:after="60" w:line="259" w:lineRule="auto"/>
            </w:pPr>
            <w:r>
              <w:rPr>
                <w:rFonts w:ascii="Noto Sans SC Export" w:hAnsi="Noto Sans SC Export" w:eastAsia="Noto Sans SC Export"/>
                <w:b w:val="0"/>
                <w:color w:val="2454A6"/>
                <w:sz w:val="18"/>
              </w:rPr>
              <w:t>阳台大玻璃或门需考虑搬运限制，单块宽度建议控制在2米至2.43米之间，避免整块过大无法上楼</w:t>
            </w:r>
          </w:p>
          <w:p>
            <w:pPr>
              <w:spacing w:after="40"/>
              <w:ind w:left="369"/>
            </w:pPr>
            <w:r>
              <w:rPr>
                <w:rFonts w:ascii="Noto Sans SC Export" w:hAnsi="Noto Sans SC Export" w:eastAsia="Noto Sans SC Export"/>
                <w:color w:val="65758F"/>
                <w:sz w:val="15"/>
              </w:rPr>
              <w:t>发言：多人对话</w:t>
            </w:r>
          </w:p>
          <w:p>
            <w:pPr>
              <w:numPr>
                <w:ilvl w:val="0"/>
                <w:numId w:val="10"/>
              </w:numPr>
              <w:spacing w:after="60" w:line="259" w:lineRule="auto"/>
            </w:pPr>
            <w:r>
              <w:rPr>
                <w:rFonts w:ascii="Noto Sans SC Export" w:hAnsi="Noto Sans SC Export" w:eastAsia="Noto Sans SC Export"/>
                <w:b w:val="0"/>
                <w:color w:val="2454A6"/>
                <w:sz w:val="18"/>
              </w:rPr>
              <w:t>马桶位预留宽度调整为1米，原计划可能偏大，需确保舒适且不影响其他设施</w:t>
            </w:r>
          </w:p>
          <w:p>
            <w:pPr>
              <w:spacing w:after="40"/>
              <w:ind w:left="369"/>
            </w:pPr>
            <w:r>
              <w:rPr>
                <w:rFonts w:ascii="Noto Sans SC Export" w:hAnsi="Noto Sans SC Export" w:eastAsia="Noto Sans SC Export"/>
                <w:color w:val="65758F"/>
                <w:sz w:val="15"/>
              </w:rPr>
              <w:t>发言：多人对话</w:t>
            </w:r>
          </w:p>
          <w:p>
            <w:pPr>
              <w:numPr>
                <w:ilvl w:val="0"/>
                <w:numId w:val="10"/>
              </w:numPr>
              <w:spacing w:after="60" w:line="259" w:lineRule="auto"/>
            </w:pPr>
            <w:r>
              <w:rPr>
                <w:rFonts w:ascii="Noto Sans SC Export" w:hAnsi="Noto Sans SC Export" w:eastAsia="Noto Sans SC Export"/>
                <w:b w:val="0"/>
                <w:color w:val="2454A6"/>
                <w:sz w:val="18"/>
              </w:rPr>
              <w:t>主卧及次卧布局调整，其中一个房间放大并设置独立衣帽间和L型橱柜，动线参考酒店套房模式</w:t>
            </w:r>
          </w:p>
          <w:p>
            <w:pPr>
              <w:spacing w:after="40"/>
              <w:ind w:left="369"/>
            </w:pPr>
            <w:r>
              <w:rPr>
                <w:rFonts w:ascii="Noto Sans SC Export" w:hAnsi="Noto Sans SC Export" w:eastAsia="Noto Sans SC Export"/>
                <w:color w:val="65758F"/>
                <w:sz w:val="15"/>
              </w:rPr>
              <w:t>发言：多人对话</w:t>
            </w:r>
          </w:p>
          <w:p>
            <w:pPr>
              <w:numPr>
                <w:ilvl w:val="0"/>
                <w:numId w:val="10"/>
              </w:numPr>
              <w:spacing w:after="60" w:line="259" w:lineRule="auto"/>
            </w:pPr>
            <w:r>
              <w:rPr>
                <w:rFonts w:ascii="Noto Sans SC Export" w:hAnsi="Noto Sans SC Export" w:eastAsia="Noto Sans SC Export"/>
                <w:b w:val="0"/>
                <w:color w:val="A61D8E"/>
                <w:sz w:val="18"/>
              </w:rPr>
              <w:t>楼梯台阶排布需要重新调整，当前台阶数量或尺寸不足</w:t>
            </w:r>
          </w:p>
          <w:p>
            <w:pPr>
              <w:spacing w:after="40"/>
              <w:ind w:left="369"/>
            </w:pPr>
            <w:r>
              <w:rPr>
                <w:rFonts w:ascii="Noto Sans SC Export" w:hAnsi="Noto Sans SC Export" w:eastAsia="Noto Sans SC Export"/>
                <w:color w:val="65758F"/>
                <w:sz w:val="15"/>
              </w:rPr>
              <w:t>发言：多人对话</w:t>
            </w:r>
          </w:p>
          <w:p>
            <w:pPr>
              <w:numPr>
                <w:ilvl w:val="0"/>
                <w:numId w:val="10"/>
              </w:numPr>
              <w:spacing w:after="60" w:line="259" w:lineRule="auto"/>
            </w:pPr>
            <w:r>
              <w:rPr>
                <w:rFonts w:ascii="Noto Sans SC Export" w:hAnsi="Noto Sans SC Export" w:eastAsia="Noto Sans SC Export"/>
                <w:b w:val="0"/>
                <w:color w:val="A61D8E"/>
                <w:sz w:val="18"/>
              </w:rPr>
              <w:t>绘制楼上区域的平面布局图，参照楼下或既定风格</w:t>
            </w:r>
          </w:p>
          <w:p>
            <w:pPr>
              <w:spacing w:after="40"/>
              <w:ind w:left="369"/>
            </w:pPr>
            <w:r>
              <w:rPr>
                <w:rFonts w:ascii="Noto Sans SC Export" w:hAnsi="Noto Sans SC Export" w:eastAsia="Noto Sans SC Export"/>
                <w:color w:val="65758F"/>
                <w:sz w:val="15"/>
              </w:rPr>
              <w:t>发言：多人对话</w:t>
            </w:r>
          </w:p>
        </w:tc>
      </w:tr>
      <w:tr>
        <w:tc>
          <w:tcPr>
            <w:tcW w:type="dxa" w:w="1361"/>
            <w:shd w:fill="F1F6FD"/>
            <w:tcMar>
              <w:top w:w="70" w:type="dxa"/>
              <w:start w:w="90" w:type="dxa"/>
              <w:bottom w:w="70" w:type="dxa"/>
              <w:end w:w="90" w:type="dxa"/>
            </w:tcMar>
            <w:vAlign w:val="center"/>
          </w:tcPr>
          <w:p>
            <w:pPr>
              <w:spacing w:before="30" w:after="30"/>
              <w:jc w:val="center"/>
            </w:pPr>
            <w:r>
              <w:rPr>
                <w:rFonts w:ascii="Noto Sans SC Export" w:hAnsi="Noto Sans SC Export" w:eastAsia="Noto Sans SC Export"/>
                <w:b/>
                <w:color w:val="173B7A"/>
                <w:sz w:val="18"/>
              </w:rPr>
              <w:t>总体方案</w:t>
            </w:r>
          </w:p>
        </w:tc>
        <w:tc>
          <w:tcPr>
            <w:tcW w:type="dxa" w:w="9298"/>
            <w:tcMar>
              <w:top w:w="65" w:type="dxa"/>
              <w:start w:w="100" w:type="dxa"/>
              <w:bottom w:w="65" w:type="dxa"/>
              <w:end w:w="100" w:type="dxa"/>
            </w:tcMar>
          </w:tcPr>
          <w:p>
            <w:pPr>
              <w:numPr>
                <w:ilvl w:val="0"/>
                <w:numId w:val="11"/>
              </w:numPr>
              <w:spacing w:after="60" w:line="259" w:lineRule="auto"/>
            </w:pPr>
            <w:r>
              <w:rPr>
                <w:rFonts w:ascii="Noto Sans SC Export" w:hAnsi="Noto Sans SC Export" w:eastAsia="Noto Sans SC Export"/>
                <w:b w:val="0"/>
                <w:color w:val="2454A6"/>
                <w:sz w:val="18"/>
              </w:rPr>
              <w:t>业主诉求扩大房间面积，缩小客厅面积，以满足小孩居住及学习空间需求</w:t>
            </w:r>
          </w:p>
          <w:p>
            <w:pPr>
              <w:spacing w:after="40"/>
              <w:ind w:left="369"/>
            </w:pPr>
            <w:r>
              <w:rPr>
                <w:rFonts w:ascii="Noto Sans SC Export" w:hAnsi="Noto Sans SC Export" w:eastAsia="Noto Sans SC Export"/>
                <w:color w:val="65758F"/>
                <w:sz w:val="15"/>
              </w:rPr>
              <w:t>发言：多人对话</w:t>
            </w:r>
          </w:p>
          <w:p>
            <w:pPr>
              <w:numPr>
                <w:ilvl w:val="0"/>
                <w:numId w:val="11"/>
              </w:numPr>
              <w:spacing w:after="60" w:line="259" w:lineRule="auto"/>
            </w:pPr>
            <w:r>
              <w:rPr>
                <w:rFonts w:ascii="Noto Sans SC Export" w:hAnsi="Noto Sans SC Export" w:eastAsia="Noto Sans SC Export"/>
                <w:b w:val="0"/>
                <w:color w:val="2454A6"/>
                <w:sz w:val="18"/>
              </w:rPr>
              <w:t>业主认可去客厅化设计理念，不设置传统电视背景墙，强调空间通透与视线贯通</w:t>
            </w:r>
          </w:p>
          <w:p>
            <w:pPr>
              <w:spacing w:after="40"/>
              <w:ind w:left="369"/>
            </w:pPr>
            <w:r>
              <w:rPr>
                <w:rFonts w:ascii="Noto Sans SC Export" w:hAnsi="Noto Sans SC Export" w:eastAsia="Noto Sans SC Export"/>
                <w:color w:val="65758F"/>
                <w:sz w:val="15"/>
              </w:rPr>
              <w:t>责任：设计 · 发言：多人对话</w:t>
            </w:r>
          </w:p>
        </w:tc>
      </w:tr>
      <w:tr>
        <w:tc>
          <w:tcPr>
            <w:tcW w:type="dxa" w:w="1361"/>
            <w:shd w:fill="F1F6FD"/>
            <w:tcMar>
              <w:top w:w="70" w:type="dxa"/>
              <w:start w:w="90" w:type="dxa"/>
              <w:bottom w:w="70" w:type="dxa"/>
              <w:end w:w="90" w:type="dxa"/>
            </w:tcMar>
            <w:vAlign w:val="center"/>
          </w:tcPr>
          <w:p>
            <w:pPr>
              <w:spacing w:before="30" w:after="30"/>
              <w:jc w:val="center"/>
            </w:pPr>
            <w:r>
              <w:rPr>
                <w:rFonts w:ascii="Noto Sans SC Export" w:hAnsi="Noto Sans SC Export" w:eastAsia="Noto Sans SC Export"/>
                <w:b/>
                <w:color w:val="173B7A"/>
                <w:sz w:val="18"/>
              </w:rPr>
              <w:t>材料与饰面</w:t>
            </w:r>
          </w:p>
        </w:tc>
        <w:tc>
          <w:tcPr>
            <w:tcW w:type="dxa" w:w="9298"/>
            <w:tcMar>
              <w:top w:w="65" w:type="dxa"/>
              <w:start w:w="100" w:type="dxa"/>
              <w:bottom w:w="65" w:type="dxa"/>
              <w:end w:w="100" w:type="dxa"/>
            </w:tcMar>
          </w:tcPr>
          <w:p>
            <w:pPr>
              <w:numPr>
                <w:ilvl w:val="0"/>
                <w:numId w:val="12"/>
              </w:numPr>
              <w:spacing w:after="60" w:line="259" w:lineRule="auto"/>
            </w:pPr>
            <w:r>
              <w:rPr>
                <w:rFonts w:ascii="Noto Sans SC Export" w:hAnsi="Noto Sans SC Export" w:eastAsia="Noto Sans SC Export"/>
                <w:b w:val="0"/>
                <w:color w:val="2454A6"/>
                <w:sz w:val="18"/>
              </w:rPr>
              <w:t>主卧入口先经过独立衣帽间，再进入卫生间和睡眠区；衣帽间与卫生间通过移门分隔，保持墙面平整。</w:t>
            </w:r>
          </w:p>
          <w:p>
            <w:pPr>
              <w:spacing w:after="40"/>
              <w:ind w:left="369"/>
            </w:pPr>
            <w:r>
              <w:rPr>
                <w:rFonts w:ascii="Noto Sans SC Export" w:hAnsi="Noto Sans SC Export" w:eastAsia="Noto Sans SC Export"/>
                <w:color w:val="65758F"/>
                <w:sz w:val="15"/>
              </w:rPr>
              <w:t>发言：多人对话</w:t>
            </w:r>
          </w:p>
          <w:p>
            <w:pPr>
              <w:numPr>
                <w:ilvl w:val="0"/>
                <w:numId w:val="12"/>
              </w:numPr>
              <w:spacing w:after="60" w:line="259" w:lineRule="auto"/>
            </w:pPr>
            <w:r>
              <w:rPr>
                <w:rFonts w:ascii="Noto Sans SC Export" w:hAnsi="Noto Sans SC Export" w:eastAsia="Noto Sans SC Export"/>
                <w:b w:val="0"/>
                <w:color w:val="A61D8E"/>
                <w:sz w:val="18"/>
              </w:rPr>
              <w:t>卧室门及衣帽间门计划采用隐形门或平开门，以替代移门，提升美观度。</w:t>
            </w:r>
          </w:p>
          <w:p>
            <w:pPr>
              <w:spacing w:after="40"/>
              <w:ind w:left="369"/>
            </w:pPr>
            <w:r>
              <w:rPr>
                <w:rFonts w:ascii="Noto Sans SC Export" w:hAnsi="Noto Sans SC Export" w:eastAsia="Noto Sans SC Export"/>
                <w:color w:val="65758F"/>
                <w:sz w:val="15"/>
              </w:rPr>
              <w:t>发言：多人对话</w:t>
            </w:r>
          </w:p>
          <w:p>
            <w:pPr>
              <w:numPr>
                <w:ilvl w:val="0"/>
                <w:numId w:val="12"/>
              </w:numPr>
              <w:spacing w:after="60" w:line="259" w:lineRule="auto"/>
            </w:pPr>
            <w:r>
              <w:rPr>
                <w:rFonts w:ascii="Noto Sans SC Export" w:hAnsi="Noto Sans SC Export" w:eastAsia="Noto Sans SC Export"/>
                <w:b w:val="0"/>
                <w:color w:val="A61D8E"/>
                <w:sz w:val="18"/>
              </w:rPr>
              <w:t>在次卧靠南靠窗的凹洞位置设置书桌，与墙面拉平，预留过道门位置</w:t>
            </w:r>
          </w:p>
          <w:p>
            <w:pPr>
              <w:spacing w:after="40"/>
              <w:ind w:left="369"/>
            </w:pPr>
            <w:r>
              <w:rPr>
                <w:rFonts w:ascii="Noto Sans SC Export" w:hAnsi="Noto Sans SC Export" w:eastAsia="Noto Sans SC Export"/>
                <w:color w:val="65758F"/>
                <w:sz w:val="15"/>
              </w:rPr>
              <w:t>发言：多人对话</w:t>
            </w:r>
          </w:p>
          <w:p>
            <w:pPr>
              <w:numPr>
                <w:ilvl w:val="0"/>
                <w:numId w:val="12"/>
              </w:numPr>
              <w:spacing w:after="60" w:line="259" w:lineRule="auto"/>
            </w:pPr>
            <w:r>
              <w:rPr>
                <w:rFonts w:ascii="Noto Sans SC Export" w:hAnsi="Noto Sans SC Export" w:eastAsia="Noto Sans SC Export"/>
                <w:b w:val="0"/>
                <w:color w:val="2454A6"/>
                <w:sz w:val="18"/>
              </w:rPr>
              <w:t>业主偏好去装饰化、空间纯净风格，倾向使用艺术漆面，避免复杂木饰面堆砌</w:t>
            </w:r>
          </w:p>
          <w:p>
            <w:pPr>
              <w:spacing w:after="40"/>
              <w:ind w:left="369"/>
            </w:pPr>
            <w:r>
              <w:rPr>
                <w:rFonts w:ascii="Noto Sans SC Export" w:hAnsi="Noto Sans SC Export" w:eastAsia="Noto Sans SC Export"/>
                <w:color w:val="65758F"/>
                <w:sz w:val="15"/>
              </w:rPr>
              <w:t>责任：设计 · 发言：多人对话</w:t>
            </w:r>
          </w:p>
          <w:p>
            <w:pPr>
              <w:numPr>
                <w:ilvl w:val="0"/>
                <w:numId w:val="12"/>
              </w:numPr>
              <w:spacing w:after="60" w:line="259" w:lineRule="auto"/>
            </w:pPr>
            <w:r>
              <w:rPr>
                <w:rFonts w:ascii="Noto Sans SC Export" w:hAnsi="Noto Sans SC Export" w:eastAsia="Noto Sans SC Export"/>
                <w:b w:val="0"/>
                <w:color w:val="2454A6"/>
                <w:sz w:val="18"/>
              </w:rPr>
              <w:t>若使用木饰面，偏好实木贴皮、显纹、带凹凸肌理感的半开放漆工艺，避免封闭式肤感膜</w:t>
            </w:r>
          </w:p>
          <w:p>
            <w:pPr>
              <w:spacing w:after="40"/>
              <w:ind w:left="369"/>
            </w:pPr>
            <w:r>
              <w:rPr>
                <w:rFonts w:ascii="Noto Sans SC Export" w:hAnsi="Noto Sans SC Export" w:eastAsia="Noto Sans SC Export"/>
                <w:color w:val="65758F"/>
                <w:sz w:val="15"/>
              </w:rPr>
              <w:t>发言：多人对话</w:t>
            </w:r>
          </w:p>
          <w:p>
            <w:pPr>
              <w:numPr>
                <w:ilvl w:val="0"/>
                <w:numId w:val="12"/>
              </w:numPr>
              <w:spacing w:after="60" w:line="259" w:lineRule="auto"/>
            </w:pPr>
            <w:r>
              <w:rPr>
                <w:rFonts w:ascii="Noto Sans SC Export" w:hAnsi="Noto Sans SC Export" w:eastAsia="Noto Sans SC Export"/>
                <w:b w:val="0"/>
                <w:color w:val="2454A6"/>
                <w:sz w:val="18"/>
              </w:rPr>
              <w:t>避免使用高光地砖配合灯带，业主认为反光效果过于冷硬</w:t>
            </w:r>
          </w:p>
          <w:p>
            <w:pPr>
              <w:spacing w:after="40"/>
              <w:ind w:left="369"/>
            </w:pPr>
            <w:r>
              <w:rPr>
                <w:rFonts w:ascii="Noto Sans SC Export" w:hAnsi="Noto Sans SC Export" w:eastAsia="Noto Sans SC Export"/>
                <w:color w:val="65758F"/>
                <w:sz w:val="15"/>
              </w:rPr>
              <w:t>发言：多人对话</w:t>
            </w:r>
          </w:p>
          <w:p>
            <w:pPr>
              <w:numPr>
                <w:ilvl w:val="0"/>
                <w:numId w:val="12"/>
              </w:numPr>
              <w:spacing w:after="60" w:line="259" w:lineRule="auto"/>
            </w:pPr>
            <w:r>
              <w:rPr>
                <w:rFonts w:ascii="Noto Sans SC Export" w:hAnsi="Noto Sans SC Export" w:eastAsia="Noto Sans SC Export"/>
                <w:b w:val="0"/>
                <w:color w:val="2454A6"/>
                <w:sz w:val="18"/>
              </w:rPr>
              <w:t>西厨岛台、餐厅及客厅区域地面采用实木木纹地板通铺</w:t>
            </w:r>
          </w:p>
          <w:p>
            <w:pPr>
              <w:spacing w:after="40"/>
              <w:ind w:left="369"/>
            </w:pPr>
            <w:r>
              <w:rPr>
                <w:rFonts w:ascii="Noto Sans SC Export" w:hAnsi="Noto Sans SC Export" w:eastAsia="Noto Sans SC Export"/>
                <w:color w:val="65758F"/>
                <w:sz w:val="15"/>
              </w:rPr>
              <w:t>发言：多人对话</w:t>
            </w:r>
          </w:p>
          <w:p>
            <w:pPr>
              <w:numPr>
                <w:ilvl w:val="0"/>
                <w:numId w:val="12"/>
              </w:numPr>
              <w:spacing w:after="60" w:line="259" w:lineRule="auto"/>
            </w:pPr>
            <w:r>
              <w:rPr>
                <w:rFonts w:ascii="Noto Sans SC Export" w:hAnsi="Noto Sans SC Export" w:eastAsia="Noto Sans SC Export"/>
                <w:b w:val="0"/>
                <w:color w:val="2454A6"/>
                <w:sz w:val="18"/>
              </w:rPr>
              <w:t>墙面采用白色线条装饰</w:t>
            </w:r>
          </w:p>
          <w:p>
            <w:pPr>
              <w:spacing w:after="40"/>
              <w:ind w:left="369"/>
            </w:pPr>
            <w:r>
              <w:rPr>
                <w:rFonts w:ascii="Noto Sans SC Export" w:hAnsi="Noto Sans SC Export" w:eastAsia="Noto Sans SC Export"/>
                <w:color w:val="65758F"/>
                <w:sz w:val="15"/>
              </w:rPr>
              <w:t>发言：多人对话</w:t>
            </w:r>
          </w:p>
          <w:p>
            <w:pPr>
              <w:numPr>
                <w:ilvl w:val="0"/>
                <w:numId w:val="12"/>
              </w:numPr>
              <w:spacing w:after="60" w:line="259" w:lineRule="auto"/>
            </w:pPr>
            <w:r>
              <w:rPr>
                <w:rFonts w:ascii="Noto Sans SC Export" w:hAnsi="Noto Sans SC Export" w:eastAsia="Noto Sans SC Export"/>
                <w:b w:val="0"/>
                <w:color w:val="2454A6"/>
                <w:sz w:val="18"/>
              </w:rPr>
              <w:t>厨房区域考虑铺设木地板，需评估大面积木地板的伸缩缝处理及维护难度</w:t>
            </w:r>
          </w:p>
          <w:p>
            <w:pPr>
              <w:spacing w:after="40"/>
              <w:ind w:left="369"/>
            </w:pPr>
            <w:r>
              <w:rPr>
                <w:rFonts w:ascii="Noto Sans SC Export" w:hAnsi="Noto Sans SC Export" w:eastAsia="Noto Sans SC Export"/>
                <w:color w:val="65758F"/>
                <w:sz w:val="15"/>
              </w:rPr>
              <w:t>发言：多人对话</w:t>
            </w:r>
          </w:p>
          <w:p>
            <w:pPr>
              <w:numPr>
                <w:ilvl w:val="0"/>
                <w:numId w:val="12"/>
              </w:numPr>
              <w:spacing w:after="60" w:line="259" w:lineRule="auto"/>
            </w:pPr>
            <w:r>
              <w:rPr>
                <w:rFonts w:ascii="Noto Sans SC Export" w:hAnsi="Noto Sans SC Export" w:eastAsia="Noto Sans SC Export"/>
                <w:b w:val="0"/>
                <w:color w:val="A61D8E"/>
                <w:sz w:val="18"/>
              </w:rPr>
              <w:t>业主对现有材料不满意时可选择留白，或认可温德莱品质由其提供服务</w:t>
            </w:r>
          </w:p>
          <w:p>
            <w:pPr>
              <w:spacing w:after="40"/>
              <w:ind w:left="369"/>
            </w:pPr>
            <w:r>
              <w:rPr>
                <w:rFonts w:ascii="Noto Sans SC Export" w:hAnsi="Noto Sans SC Export" w:eastAsia="Noto Sans SC Export"/>
                <w:color w:val="65758F"/>
                <w:sz w:val="15"/>
              </w:rPr>
              <w:t>发言：多人对话</w:t>
            </w:r>
          </w:p>
          <w:p>
            <w:pPr>
              <w:numPr>
                <w:ilvl w:val="0"/>
                <w:numId w:val="12"/>
              </w:numPr>
              <w:spacing w:after="60" w:line="259" w:lineRule="auto"/>
            </w:pPr>
            <w:r>
              <w:rPr>
                <w:rFonts w:ascii="Noto Sans SC Export" w:hAnsi="Noto Sans SC Export" w:eastAsia="Noto Sans SC Export"/>
                <w:b w:val="0"/>
                <w:color w:val="2454A6"/>
                <w:sz w:val="18"/>
              </w:rPr>
              <w:t>原梳妆区域调整为独立书房或工作台空间，靠窗设置书桌，其余墙面做收纳柜</w:t>
            </w:r>
          </w:p>
          <w:p>
            <w:pPr>
              <w:spacing w:after="40"/>
              <w:ind w:left="369"/>
            </w:pPr>
            <w:r>
              <w:rPr>
                <w:rFonts w:ascii="Noto Sans SC Export" w:hAnsi="Noto Sans SC Export" w:eastAsia="Noto Sans SC Export"/>
                <w:color w:val="65758F"/>
                <w:sz w:val="15"/>
              </w:rPr>
              <w:t>责任：设计 · 发言：多人对话</w:t>
            </w:r>
          </w:p>
          <w:p>
            <w:pPr>
              <w:numPr>
                <w:ilvl w:val="0"/>
                <w:numId w:val="12"/>
              </w:numPr>
              <w:spacing w:after="60" w:line="259" w:lineRule="auto"/>
            </w:pPr>
            <w:r>
              <w:rPr>
                <w:rFonts w:ascii="Noto Sans SC Export" w:hAnsi="Noto Sans SC Export" w:eastAsia="Noto Sans SC Export"/>
                <w:b w:val="0"/>
                <w:color w:val="2454A6"/>
                <w:sz w:val="18"/>
              </w:rPr>
              <w:t>客厅区域吊顶采用局部挑高与边吊结合的方式，避免全平顶导致层高过低（约2.45米），追求空间通透感。</w:t>
            </w:r>
          </w:p>
          <w:p>
            <w:pPr>
              <w:spacing w:after="40"/>
              <w:ind w:left="369"/>
            </w:pPr>
            <w:r>
              <w:rPr>
                <w:rFonts w:ascii="Noto Sans SC Export" w:hAnsi="Noto Sans SC Export" w:eastAsia="Noto Sans SC Export"/>
                <w:color w:val="65758F"/>
                <w:sz w:val="15"/>
              </w:rPr>
              <w:t>责任：设计 · 发言：多人对话</w:t>
            </w:r>
          </w:p>
          <w:p>
            <w:pPr>
              <w:numPr>
                <w:ilvl w:val="0"/>
                <w:numId w:val="12"/>
              </w:numPr>
              <w:spacing w:after="60" w:line="259" w:lineRule="auto"/>
            </w:pPr>
            <w:r>
              <w:rPr>
                <w:rFonts w:ascii="Noto Sans SC Export" w:hAnsi="Noto Sans SC Export" w:eastAsia="Noto Sans SC Export"/>
                <w:b w:val="0"/>
                <w:color w:val="2454A6"/>
                <w:sz w:val="18"/>
              </w:rPr>
              <w:t>吊顶造型拒绝圆弧设计，坚持使用直线条和直角元素，保持现代极简风格统一。</w:t>
            </w:r>
          </w:p>
          <w:p>
            <w:pPr>
              <w:spacing w:after="40"/>
              <w:ind w:left="369"/>
            </w:pPr>
            <w:r>
              <w:rPr>
                <w:rFonts w:ascii="Noto Sans SC Export" w:hAnsi="Noto Sans SC Export" w:eastAsia="Noto Sans SC Export"/>
                <w:color w:val="65758F"/>
                <w:sz w:val="15"/>
              </w:rPr>
              <w:t>责任：设计 · 发言：多人对话</w:t>
            </w:r>
          </w:p>
          <w:p>
            <w:pPr>
              <w:numPr>
                <w:ilvl w:val="0"/>
                <w:numId w:val="12"/>
              </w:numPr>
              <w:spacing w:after="60" w:line="259" w:lineRule="auto"/>
            </w:pPr>
            <w:r>
              <w:rPr>
                <w:rFonts w:ascii="Noto Sans SC Export" w:hAnsi="Noto Sans SC Export" w:eastAsia="Noto Sans SC Export"/>
                <w:b w:val="0"/>
                <w:color w:val="2454A6"/>
                <w:sz w:val="18"/>
              </w:rPr>
              <w:t>简化吊顶灯光设计，避免复杂的环绕灯带，采用简单的高低差处理，必要时可不做灯带以保持清爽。</w:t>
            </w:r>
          </w:p>
          <w:p>
            <w:pPr>
              <w:spacing w:after="40"/>
              <w:ind w:left="369"/>
            </w:pPr>
            <w:r>
              <w:rPr>
                <w:rFonts w:ascii="Noto Sans SC Export" w:hAnsi="Noto Sans SC Export" w:eastAsia="Noto Sans SC Export"/>
                <w:color w:val="65758F"/>
                <w:sz w:val="15"/>
              </w:rPr>
              <w:t>责任：设计 · 发言：多人对话</w:t>
            </w:r>
          </w:p>
        </w:tc>
      </w:tr>
      <w:tr>
        <w:tc>
          <w:tcPr>
            <w:tcW w:type="dxa" w:w="1361"/>
            <w:shd w:fill="F1F6FD"/>
            <w:tcMar>
              <w:top w:w="70" w:type="dxa"/>
              <w:start w:w="90" w:type="dxa"/>
              <w:bottom w:w="70" w:type="dxa"/>
              <w:end w:w="90" w:type="dxa"/>
            </w:tcMar>
            <w:vAlign w:val="center"/>
          </w:tcPr>
          <w:p>
            <w:pPr>
              <w:spacing w:before="30" w:after="30"/>
              <w:jc w:val="center"/>
            </w:pPr>
            <w:r>
              <w:rPr>
                <w:rFonts w:ascii="Noto Sans SC Export" w:hAnsi="Noto Sans SC Export" w:eastAsia="Noto Sans SC Export"/>
                <w:b/>
                <w:color w:val="173B7A"/>
                <w:sz w:val="18"/>
              </w:rPr>
              <w:t>机电与点位</w:t>
            </w:r>
          </w:p>
        </w:tc>
        <w:tc>
          <w:tcPr>
            <w:tcW w:type="dxa" w:w="9298"/>
            <w:tcMar>
              <w:top w:w="65" w:type="dxa"/>
              <w:start w:w="100" w:type="dxa"/>
              <w:bottom w:w="65" w:type="dxa"/>
              <w:end w:w="100" w:type="dxa"/>
            </w:tcMar>
          </w:tcPr>
          <w:p>
            <w:pPr>
              <w:numPr>
                <w:ilvl w:val="0"/>
                <w:numId w:val="13"/>
              </w:numPr>
              <w:spacing w:after="60" w:line="259" w:lineRule="auto"/>
            </w:pPr>
            <w:r>
              <w:rPr>
                <w:rFonts w:ascii="Noto Sans SC Export" w:hAnsi="Noto Sans SC Export" w:eastAsia="Noto Sans SC Export"/>
                <w:b w:val="0"/>
                <w:color w:val="2454A6"/>
                <w:sz w:val="18"/>
              </w:rPr>
              <w:t>家政间内计划放置两台洗衣机和一个台盆，需确认上下水点位及空间尺寸。</w:t>
            </w:r>
          </w:p>
          <w:p>
            <w:pPr>
              <w:spacing w:after="40"/>
              <w:ind w:left="369"/>
            </w:pPr>
            <w:r>
              <w:rPr>
                <w:rFonts w:ascii="Noto Sans SC Export" w:hAnsi="Noto Sans SC Export" w:eastAsia="Noto Sans SC Export"/>
                <w:color w:val="65758F"/>
                <w:sz w:val="15"/>
              </w:rPr>
              <w:t>发言：多人对话</w:t>
            </w:r>
          </w:p>
          <w:p>
            <w:pPr>
              <w:numPr>
                <w:ilvl w:val="0"/>
                <w:numId w:val="13"/>
              </w:numPr>
              <w:spacing w:after="60" w:line="259" w:lineRule="auto"/>
            </w:pPr>
            <w:r>
              <w:rPr>
                <w:rFonts w:ascii="Noto Sans SC Export" w:hAnsi="Noto Sans SC Export" w:eastAsia="Noto Sans SC Export"/>
                <w:b w:val="0"/>
                <w:color w:val="A61D8E"/>
                <w:sz w:val="18"/>
              </w:rPr>
              <w:t>计划将主卧卫生间横向布局调整，马桶沿排污管布置，淋浴、浴缸和台盆重新排布，并考虑包进拐角以优化尺寸</w:t>
            </w:r>
          </w:p>
          <w:p>
            <w:pPr>
              <w:spacing w:after="40"/>
              <w:ind w:left="369"/>
            </w:pPr>
            <w:r>
              <w:rPr>
                <w:rFonts w:ascii="Noto Sans SC Export" w:hAnsi="Noto Sans SC Export" w:eastAsia="Noto Sans SC Export"/>
                <w:color w:val="65758F"/>
                <w:sz w:val="15"/>
              </w:rPr>
              <w:t>发言：多人对话</w:t>
            </w:r>
          </w:p>
          <w:p>
            <w:pPr>
              <w:numPr>
                <w:ilvl w:val="0"/>
                <w:numId w:val="13"/>
              </w:numPr>
              <w:spacing w:after="60" w:line="259" w:lineRule="auto"/>
            </w:pPr>
            <w:r>
              <w:rPr>
                <w:rFonts w:ascii="Noto Sans SC Export" w:hAnsi="Noto Sans SC Export" w:eastAsia="Noto Sans SC Export"/>
                <w:b w:val="0"/>
                <w:color w:val="A61D8E"/>
                <w:sz w:val="18"/>
              </w:rPr>
              <w:t>在楼梯下方或电视墙附近区域新增水吧柜，用于放置咖啡机及收纳咖啡杯，需结合上下水点位设计</w:t>
            </w:r>
          </w:p>
          <w:p>
            <w:pPr>
              <w:spacing w:after="40"/>
              <w:ind w:left="369"/>
            </w:pPr>
            <w:r>
              <w:rPr>
                <w:rFonts w:ascii="Noto Sans SC Export" w:hAnsi="Noto Sans SC Export" w:eastAsia="Noto Sans SC Export"/>
                <w:color w:val="65758F"/>
                <w:sz w:val="15"/>
              </w:rPr>
              <w:t>责任：设计 · 发言：多人对话</w:t>
            </w:r>
          </w:p>
          <w:p>
            <w:pPr>
              <w:numPr>
                <w:ilvl w:val="0"/>
                <w:numId w:val="13"/>
              </w:numPr>
              <w:spacing w:after="60" w:line="259" w:lineRule="auto"/>
            </w:pPr>
            <w:r>
              <w:rPr>
                <w:rFonts w:ascii="Noto Sans SC Export" w:hAnsi="Noto Sans SC Export" w:eastAsia="Noto Sans SC Export"/>
                <w:b w:val="0"/>
                <w:color w:val="A61D8E"/>
                <w:sz w:val="18"/>
              </w:rPr>
              <w:t>在水吧柜预定位置新增上水和下水点位，以支持咖啡机使用及清洗需求</w:t>
            </w:r>
          </w:p>
          <w:p>
            <w:pPr>
              <w:spacing w:after="40"/>
              <w:ind w:left="369"/>
            </w:pPr>
            <w:r>
              <w:rPr>
                <w:rFonts w:ascii="Noto Sans SC Export" w:hAnsi="Noto Sans SC Export" w:eastAsia="Noto Sans SC Export"/>
                <w:color w:val="65758F"/>
                <w:sz w:val="15"/>
              </w:rPr>
              <w:t>责任：设计 · 发言：多人对话</w:t>
            </w:r>
          </w:p>
          <w:p>
            <w:pPr>
              <w:numPr>
                <w:ilvl w:val="0"/>
                <w:numId w:val="13"/>
              </w:numPr>
              <w:spacing w:after="60" w:line="259" w:lineRule="auto"/>
            </w:pPr>
            <w:r>
              <w:rPr>
                <w:rFonts w:ascii="Noto Sans SC Export" w:hAnsi="Noto Sans SC Export" w:eastAsia="Noto Sans SC Export"/>
                <w:b w:val="0"/>
                <w:color w:val="A61D8E"/>
                <w:sz w:val="18"/>
              </w:rPr>
              <w:t>主卫北侧放浴缸，西侧双台盆，南侧淋浴房和马桶间，东侧活动梳妆台</w:t>
            </w:r>
          </w:p>
          <w:p>
            <w:pPr>
              <w:spacing w:after="40"/>
              <w:ind w:left="369"/>
            </w:pPr>
            <w:r>
              <w:rPr>
                <w:rFonts w:ascii="Noto Sans SC Export" w:hAnsi="Noto Sans SC Export" w:eastAsia="Noto Sans SC Export"/>
                <w:color w:val="65758F"/>
                <w:sz w:val="15"/>
              </w:rPr>
              <w:t>发言：多人对话</w:t>
            </w:r>
          </w:p>
          <w:p>
            <w:pPr>
              <w:numPr>
                <w:ilvl w:val="0"/>
                <w:numId w:val="13"/>
              </w:numPr>
              <w:spacing w:after="60" w:line="259" w:lineRule="auto"/>
            </w:pPr>
            <w:r>
              <w:rPr>
                <w:rFonts w:ascii="Noto Sans SC Export" w:hAnsi="Noto Sans SC Export" w:eastAsia="Noto Sans SC Export"/>
                <w:b w:val="0"/>
                <w:color w:val="2454A6"/>
                <w:sz w:val="18"/>
              </w:rPr>
              <w:t>洗手台盆位置建议调整至进门处或镜像位置，以优化动线，原位置可能改为其他用途或封闭</w:t>
            </w:r>
          </w:p>
          <w:p>
            <w:pPr>
              <w:spacing w:after="40"/>
              <w:ind w:left="369"/>
            </w:pPr>
            <w:r>
              <w:rPr>
                <w:rFonts w:ascii="Noto Sans SC Export" w:hAnsi="Noto Sans SC Export" w:eastAsia="Noto Sans SC Export"/>
                <w:color w:val="65758F"/>
                <w:sz w:val="15"/>
              </w:rPr>
              <w:t>发言：多人对话</w:t>
            </w:r>
          </w:p>
          <w:p>
            <w:pPr>
              <w:numPr>
                <w:ilvl w:val="0"/>
                <w:numId w:val="13"/>
              </w:numPr>
              <w:spacing w:after="60" w:line="259" w:lineRule="auto"/>
            </w:pPr>
            <w:r>
              <w:rPr>
                <w:rFonts w:ascii="Noto Sans SC Export" w:hAnsi="Noto Sans SC Export" w:eastAsia="Noto Sans SC Export"/>
                <w:b w:val="0"/>
                <w:color w:val="A61D8E"/>
                <w:sz w:val="18"/>
              </w:rPr>
              <w:t>在电梯井道墙面电源位置附近开孔，安装墙面式新风或通风设备，利用电梯井道顶部气孔排气。</w:t>
            </w:r>
          </w:p>
          <w:p>
            <w:pPr>
              <w:spacing w:after="40"/>
              <w:ind w:left="369"/>
            </w:pPr>
            <w:r>
              <w:rPr>
                <w:rFonts w:ascii="Noto Sans SC Export" w:hAnsi="Noto Sans SC Export" w:eastAsia="Noto Sans SC Export"/>
                <w:color w:val="65758F"/>
                <w:sz w:val="15"/>
              </w:rPr>
              <w:t>发言：多人对话</w:t>
            </w:r>
          </w:p>
          <w:p>
            <w:pPr>
              <w:numPr>
                <w:ilvl w:val="0"/>
                <w:numId w:val="13"/>
              </w:numPr>
              <w:spacing w:after="60" w:line="259" w:lineRule="auto"/>
            </w:pPr>
            <w:r>
              <w:rPr>
                <w:rFonts w:ascii="Noto Sans SC Export" w:hAnsi="Noto Sans SC Export" w:eastAsia="Noto Sans SC Export"/>
                <w:b w:val="0"/>
                <w:color w:val="2454A6"/>
                <w:sz w:val="18"/>
              </w:rPr>
              <w:t>马桶排水管需从原位置移位，通过台面下方或墙体内部走管，并进行包管处理以隔音和美观</w:t>
            </w:r>
          </w:p>
          <w:p>
            <w:pPr>
              <w:spacing w:after="40"/>
              <w:ind w:left="369"/>
            </w:pPr>
            <w:r>
              <w:rPr>
                <w:rFonts w:ascii="Noto Sans SC Export" w:hAnsi="Noto Sans SC Export" w:eastAsia="Noto Sans SC Export"/>
                <w:color w:val="65758F"/>
                <w:sz w:val="15"/>
              </w:rPr>
              <w:t>发言：多人对话</w:t>
            </w:r>
          </w:p>
          <w:p>
            <w:pPr>
              <w:numPr>
                <w:ilvl w:val="0"/>
                <w:numId w:val="13"/>
              </w:numPr>
              <w:spacing w:after="60" w:line="259" w:lineRule="auto"/>
            </w:pPr>
            <w:r>
              <w:rPr>
                <w:rFonts w:ascii="Noto Sans SC Export" w:hAnsi="Noto Sans SC Export" w:eastAsia="Noto Sans SC Export"/>
                <w:b w:val="0"/>
                <w:color w:val="2454A6"/>
                <w:sz w:val="18"/>
              </w:rPr>
              <w:t>在家政间台盆下方预留扫地机器人上下水点位</w:t>
            </w:r>
          </w:p>
          <w:p>
            <w:pPr>
              <w:spacing w:after="40"/>
              <w:ind w:left="369"/>
            </w:pPr>
            <w:r>
              <w:rPr>
                <w:rFonts w:ascii="Noto Sans SC Export" w:hAnsi="Noto Sans SC Export" w:eastAsia="Noto Sans SC Export"/>
                <w:color w:val="65758F"/>
                <w:sz w:val="15"/>
              </w:rPr>
              <w:t>发言：多人对话</w:t>
            </w:r>
          </w:p>
          <w:p>
            <w:pPr>
              <w:numPr>
                <w:ilvl w:val="0"/>
                <w:numId w:val="13"/>
              </w:numPr>
              <w:spacing w:after="60" w:line="259" w:lineRule="auto"/>
            </w:pPr>
            <w:r>
              <w:rPr>
                <w:rFonts w:ascii="Noto Sans SC Export" w:hAnsi="Noto Sans SC Export" w:eastAsia="Noto Sans SC Export"/>
                <w:b w:val="0"/>
                <w:color w:val="2454A6"/>
                <w:sz w:val="18"/>
              </w:rPr>
              <w:t>在图纸上补充标注冰箱等电器的具体位置和尺寸</w:t>
            </w:r>
          </w:p>
          <w:p>
            <w:pPr>
              <w:spacing w:after="40"/>
              <w:ind w:left="369"/>
            </w:pPr>
            <w:r>
              <w:rPr>
                <w:rFonts w:ascii="Noto Sans SC Export" w:hAnsi="Noto Sans SC Export" w:eastAsia="Noto Sans SC Export"/>
                <w:color w:val="65758F"/>
                <w:sz w:val="15"/>
              </w:rPr>
              <w:t>发言：多人对话</w:t>
            </w:r>
          </w:p>
        </w:tc>
      </w:tr>
      <w:tr>
        <w:tc>
          <w:tcPr>
            <w:tcW w:type="dxa" w:w="1361"/>
            <w:shd w:fill="F1F6FD"/>
            <w:tcMar>
              <w:top w:w="70" w:type="dxa"/>
              <w:start w:w="90" w:type="dxa"/>
              <w:bottom w:w="70" w:type="dxa"/>
              <w:end w:w="90" w:type="dxa"/>
            </w:tcMar>
            <w:vAlign w:val="center"/>
          </w:tcPr>
          <w:p>
            <w:pPr>
              <w:spacing w:before="30" w:after="30"/>
              <w:jc w:val="center"/>
            </w:pPr>
            <w:r>
              <w:rPr>
                <w:rFonts w:ascii="Noto Sans SC Export" w:hAnsi="Noto Sans SC Export" w:eastAsia="Noto Sans SC Export"/>
                <w:b/>
                <w:color w:val="173B7A"/>
                <w:sz w:val="18"/>
              </w:rPr>
              <w:t>柜体与收纳</w:t>
            </w:r>
          </w:p>
        </w:tc>
        <w:tc>
          <w:tcPr>
            <w:tcW w:type="dxa" w:w="9298"/>
            <w:tcMar>
              <w:top w:w="65" w:type="dxa"/>
              <w:start w:w="100" w:type="dxa"/>
              <w:bottom w:w="65" w:type="dxa"/>
              <w:end w:w="100" w:type="dxa"/>
            </w:tcMar>
          </w:tcPr>
          <w:p>
            <w:pPr>
              <w:numPr>
                <w:ilvl w:val="0"/>
                <w:numId w:val="14"/>
              </w:numPr>
              <w:spacing w:after="60" w:line="259" w:lineRule="auto"/>
            </w:pPr>
            <w:r>
              <w:rPr>
                <w:rFonts w:ascii="Noto Sans SC Export" w:hAnsi="Noto Sans SC Export" w:eastAsia="Noto Sans SC Export"/>
                <w:b w:val="0"/>
                <w:color w:val="2454A6"/>
                <w:sz w:val="18"/>
              </w:rPr>
              <w:t>进门处及过道墙面计划设置柜体，部分柜体位于过道内，需协调门洞关系。</w:t>
            </w:r>
          </w:p>
          <w:p>
            <w:pPr>
              <w:spacing w:after="40"/>
              <w:ind w:left="369"/>
            </w:pPr>
            <w:r>
              <w:rPr>
                <w:rFonts w:ascii="Noto Sans SC Export" w:hAnsi="Noto Sans SC Export" w:eastAsia="Noto Sans SC Export"/>
                <w:color w:val="65758F"/>
                <w:sz w:val="15"/>
              </w:rPr>
              <w:t>发言：多人对话</w:t>
            </w:r>
          </w:p>
          <w:p>
            <w:pPr>
              <w:numPr>
                <w:ilvl w:val="0"/>
                <w:numId w:val="14"/>
              </w:numPr>
              <w:spacing w:after="60" w:line="259" w:lineRule="auto"/>
            </w:pPr>
            <w:r>
              <w:rPr>
                <w:rFonts w:ascii="Noto Sans SC Export" w:hAnsi="Noto Sans SC Export" w:eastAsia="Noto Sans SC Export"/>
                <w:b w:val="0"/>
                <w:color w:val="2454A6"/>
                <w:sz w:val="18"/>
              </w:rPr>
              <w:t>次卧衣柜设计为双面柜，一面朝向卧室，一面朝向卫生间，以增加储物便利性。</w:t>
            </w:r>
          </w:p>
          <w:p>
            <w:pPr>
              <w:spacing w:after="40"/>
              <w:ind w:left="369"/>
            </w:pPr>
            <w:r>
              <w:rPr>
                <w:rFonts w:ascii="Noto Sans SC Export" w:hAnsi="Noto Sans SC Export" w:eastAsia="Noto Sans SC Export"/>
                <w:color w:val="65758F"/>
                <w:sz w:val="15"/>
              </w:rPr>
              <w:t>发言：多人对话</w:t>
            </w:r>
          </w:p>
          <w:p>
            <w:pPr>
              <w:numPr>
                <w:ilvl w:val="0"/>
                <w:numId w:val="14"/>
              </w:numPr>
              <w:spacing w:after="60" w:line="259" w:lineRule="auto"/>
            </w:pPr>
            <w:r>
              <w:rPr>
                <w:rFonts w:ascii="Noto Sans SC Export" w:hAnsi="Noto Sans SC Export" w:eastAsia="Noto Sans SC Export"/>
                <w:b w:val="0"/>
                <w:color w:val="A61D8E"/>
                <w:sz w:val="18"/>
              </w:rPr>
              <w:t>卧室进门处设置60公分深衣柜，预留90公分过道，柜门从侧面开启</w:t>
            </w:r>
          </w:p>
          <w:p>
            <w:pPr>
              <w:spacing w:after="40"/>
              <w:ind w:left="369"/>
            </w:pPr>
            <w:r>
              <w:rPr>
                <w:rFonts w:ascii="Noto Sans SC Export" w:hAnsi="Noto Sans SC Export" w:eastAsia="Noto Sans SC Export"/>
                <w:color w:val="65758F"/>
                <w:sz w:val="15"/>
              </w:rPr>
              <w:t>发言：多人对话</w:t>
            </w:r>
          </w:p>
          <w:p>
            <w:pPr>
              <w:numPr>
                <w:ilvl w:val="0"/>
                <w:numId w:val="14"/>
              </w:numPr>
              <w:spacing w:after="60" w:line="259" w:lineRule="auto"/>
            </w:pPr>
            <w:r>
              <w:rPr>
                <w:rFonts w:ascii="Noto Sans SC Export" w:hAnsi="Noto Sans SC Export" w:eastAsia="Noto Sans SC Export"/>
                <w:b w:val="0"/>
                <w:color w:val="A61D8E"/>
                <w:sz w:val="18"/>
              </w:rPr>
              <w:t>卧室靠窗位置设置书桌及书架，优化动线</w:t>
            </w:r>
          </w:p>
          <w:p>
            <w:pPr>
              <w:spacing w:after="40"/>
              <w:ind w:left="369"/>
            </w:pPr>
            <w:r>
              <w:rPr>
                <w:rFonts w:ascii="Noto Sans SC Export" w:hAnsi="Noto Sans SC Export" w:eastAsia="Noto Sans SC Export"/>
                <w:color w:val="65758F"/>
                <w:sz w:val="15"/>
              </w:rPr>
              <w:t>发言：多人对话</w:t>
            </w:r>
          </w:p>
          <w:p>
            <w:pPr>
              <w:numPr>
                <w:ilvl w:val="0"/>
                <w:numId w:val="14"/>
              </w:numPr>
              <w:spacing w:after="60" w:line="259" w:lineRule="auto"/>
            </w:pPr>
            <w:r>
              <w:rPr>
                <w:rFonts w:ascii="Noto Sans SC Export" w:hAnsi="Noto Sans SC Export" w:eastAsia="Noto Sans SC Export"/>
                <w:b w:val="0"/>
                <w:color w:val="A61D8E"/>
                <w:sz w:val="18"/>
              </w:rPr>
              <w:t>洗衣机上下及台盆区域新增到顶储物柜，用于收纳烫衣板等物品，设计为开门可见式以替代抽拉结构</w:t>
            </w:r>
          </w:p>
          <w:p>
            <w:pPr>
              <w:spacing w:after="40"/>
              <w:ind w:left="369"/>
            </w:pPr>
            <w:r>
              <w:rPr>
                <w:rFonts w:ascii="Noto Sans SC Export" w:hAnsi="Noto Sans SC Export" w:eastAsia="Noto Sans SC Export"/>
                <w:color w:val="65758F"/>
                <w:sz w:val="15"/>
              </w:rPr>
              <w:t>发言：多人对话</w:t>
            </w:r>
          </w:p>
          <w:p>
            <w:pPr>
              <w:numPr>
                <w:ilvl w:val="0"/>
                <w:numId w:val="14"/>
              </w:numPr>
              <w:spacing w:after="60" w:line="259" w:lineRule="auto"/>
            </w:pPr>
            <w:r>
              <w:rPr>
                <w:rFonts w:ascii="Noto Sans SC Export" w:hAnsi="Noto Sans SC Export" w:eastAsia="Noto Sans SC Export"/>
                <w:b w:val="0"/>
                <w:color w:val="A61D8E"/>
                <w:sz w:val="18"/>
              </w:rPr>
              <w:t>在床尾或侧边新增衣柜，若空间不足可考虑增加一组，需配合卫生间门位置布局</w:t>
            </w:r>
          </w:p>
          <w:p>
            <w:pPr>
              <w:spacing w:after="40"/>
              <w:ind w:left="369"/>
            </w:pPr>
            <w:r>
              <w:rPr>
                <w:rFonts w:ascii="Noto Sans SC Export" w:hAnsi="Noto Sans SC Export" w:eastAsia="Noto Sans SC Export"/>
                <w:color w:val="65758F"/>
                <w:sz w:val="15"/>
              </w:rPr>
              <w:t>发言：多人对话</w:t>
            </w:r>
          </w:p>
          <w:p>
            <w:pPr>
              <w:numPr>
                <w:ilvl w:val="0"/>
                <w:numId w:val="14"/>
              </w:numPr>
              <w:spacing w:after="60" w:line="259" w:lineRule="auto"/>
            </w:pPr>
            <w:r>
              <w:rPr>
                <w:rFonts w:ascii="Noto Sans SC Export" w:hAnsi="Noto Sans SC Export" w:eastAsia="Noto Sans SC Export"/>
                <w:b w:val="0"/>
                <w:color w:val="A61D8E"/>
                <w:sz w:val="18"/>
              </w:rPr>
              <w:t>计划在负2楼和负1楼之间设置通顶黑色大书架作为隔断，背面考虑使用玻璃移门</w:t>
            </w:r>
          </w:p>
          <w:p>
            <w:pPr>
              <w:spacing w:after="40"/>
              <w:ind w:left="369"/>
            </w:pPr>
            <w:r>
              <w:rPr>
                <w:rFonts w:ascii="Noto Sans SC Export" w:hAnsi="Noto Sans SC Export" w:eastAsia="Noto Sans SC Export"/>
                <w:color w:val="65758F"/>
                <w:sz w:val="15"/>
              </w:rPr>
              <w:t>发言：多人对话</w:t>
            </w:r>
          </w:p>
          <w:p>
            <w:pPr>
              <w:numPr>
                <w:ilvl w:val="0"/>
                <w:numId w:val="14"/>
              </w:numPr>
              <w:spacing w:after="60" w:line="259" w:lineRule="auto"/>
            </w:pPr>
            <w:r>
              <w:rPr>
                <w:rFonts w:ascii="Noto Sans SC Export" w:hAnsi="Noto Sans SC Export" w:eastAsia="Noto Sans SC Export"/>
                <w:b w:val="0"/>
                <w:color w:val="A61D8E"/>
                <w:sz w:val="18"/>
              </w:rPr>
              <w:t>明确精装标配柜体品牌及业主自理柜体的费用承担规则</w:t>
            </w:r>
          </w:p>
          <w:p>
            <w:pPr>
              <w:spacing w:after="40"/>
              <w:ind w:left="369"/>
            </w:pPr>
            <w:r>
              <w:rPr>
                <w:rFonts w:ascii="Noto Sans SC Export" w:hAnsi="Noto Sans SC Export" w:eastAsia="Noto Sans SC Export"/>
                <w:color w:val="65758F"/>
                <w:sz w:val="15"/>
              </w:rPr>
              <w:t>责任：业主 · 发言：多人对话</w:t>
            </w:r>
          </w:p>
          <w:p>
            <w:pPr>
              <w:numPr>
                <w:ilvl w:val="0"/>
                <w:numId w:val="14"/>
              </w:numPr>
              <w:spacing w:after="60" w:line="259" w:lineRule="auto"/>
            </w:pPr>
            <w:r>
              <w:rPr>
                <w:rFonts w:ascii="Noto Sans SC Export" w:hAnsi="Noto Sans SC Export" w:eastAsia="Noto Sans SC Export"/>
                <w:b w:val="0"/>
                <w:color w:val="2454A6"/>
                <w:sz w:val="18"/>
              </w:rPr>
              <w:t>电梯厅入户门左侧预留鞋柜位置，后期由业主自理</w:t>
            </w:r>
          </w:p>
          <w:p>
            <w:pPr>
              <w:spacing w:after="40"/>
              <w:ind w:left="369"/>
            </w:pPr>
            <w:r>
              <w:rPr>
                <w:rFonts w:ascii="Noto Sans SC Export" w:hAnsi="Noto Sans SC Export" w:eastAsia="Noto Sans SC Export"/>
                <w:color w:val="65758F"/>
                <w:sz w:val="15"/>
              </w:rPr>
              <w:t>发言：多人对话</w:t>
            </w:r>
          </w:p>
          <w:p>
            <w:pPr>
              <w:numPr>
                <w:ilvl w:val="0"/>
                <w:numId w:val="14"/>
              </w:numPr>
              <w:spacing w:after="60" w:line="259" w:lineRule="auto"/>
            </w:pPr>
            <w:r>
              <w:rPr>
                <w:rFonts w:ascii="Noto Sans SC Export" w:hAnsi="Noto Sans SC Export" w:eastAsia="Noto Sans SC Export"/>
                <w:b w:val="0"/>
                <w:color w:val="2454A6"/>
                <w:sz w:val="18"/>
              </w:rPr>
              <w:t>入户凹槽位置建议做成柜子或放置小端景（花艺、绿植等），作为进门对景</w:t>
            </w:r>
          </w:p>
          <w:p>
            <w:pPr>
              <w:spacing w:after="40"/>
              <w:ind w:left="369"/>
            </w:pPr>
            <w:r>
              <w:rPr>
                <w:rFonts w:ascii="Noto Sans SC Export" w:hAnsi="Noto Sans SC Export" w:eastAsia="Noto Sans SC Export"/>
                <w:color w:val="65758F"/>
                <w:sz w:val="15"/>
              </w:rPr>
              <w:t>发言：多人对话</w:t>
            </w:r>
          </w:p>
          <w:p>
            <w:pPr>
              <w:numPr>
                <w:ilvl w:val="0"/>
                <w:numId w:val="14"/>
              </w:numPr>
              <w:spacing w:after="60" w:line="259" w:lineRule="auto"/>
            </w:pPr>
            <w:r>
              <w:rPr>
                <w:rFonts w:ascii="Noto Sans SC Export" w:hAnsi="Noto Sans SC Export" w:eastAsia="Noto Sans SC Export"/>
                <w:b w:val="0"/>
                <w:color w:val="2454A6"/>
                <w:sz w:val="18"/>
              </w:rPr>
              <w:t>房间内需保留部分开放格或展示柜用于放书和展示，避免满墙封闭衣柜，同时满足大量衣物收纳需求</w:t>
            </w:r>
          </w:p>
          <w:p>
            <w:pPr>
              <w:spacing w:after="40"/>
              <w:ind w:left="369"/>
            </w:pPr>
            <w:r>
              <w:rPr>
                <w:rFonts w:ascii="Noto Sans SC Export" w:hAnsi="Noto Sans SC Export" w:eastAsia="Noto Sans SC Export"/>
                <w:color w:val="65758F"/>
                <w:sz w:val="15"/>
              </w:rPr>
              <w:t>发言：多人对话</w:t>
            </w:r>
          </w:p>
          <w:p>
            <w:pPr>
              <w:numPr>
                <w:ilvl w:val="0"/>
                <w:numId w:val="14"/>
              </w:numPr>
              <w:spacing w:after="60" w:line="259" w:lineRule="auto"/>
            </w:pPr>
            <w:r>
              <w:rPr>
                <w:rFonts w:ascii="Noto Sans SC Export" w:hAnsi="Noto Sans SC Export" w:eastAsia="Noto Sans SC Export"/>
                <w:b w:val="0"/>
                <w:color w:val="A61D8E"/>
                <w:sz w:val="18"/>
              </w:rPr>
              <w:t>在电视墙对面楼梯侧位置新增柜子，使墙面与柜体拉平，消除飞出的结构差；或选择留白处理。</w:t>
            </w:r>
          </w:p>
          <w:p>
            <w:pPr>
              <w:spacing w:after="40"/>
              <w:ind w:left="369"/>
            </w:pPr>
            <w:r>
              <w:rPr>
                <w:rFonts w:ascii="Noto Sans SC Export" w:hAnsi="Noto Sans SC Export" w:eastAsia="Noto Sans SC Export"/>
                <w:color w:val="65758F"/>
                <w:sz w:val="15"/>
              </w:rPr>
              <w:t>发言：多人对话</w:t>
            </w:r>
          </w:p>
          <w:p>
            <w:pPr>
              <w:numPr>
                <w:ilvl w:val="0"/>
                <w:numId w:val="14"/>
              </w:numPr>
              <w:spacing w:after="60" w:line="259" w:lineRule="auto"/>
            </w:pPr>
            <w:r>
              <w:rPr>
                <w:rFonts w:ascii="Noto Sans SC Export" w:hAnsi="Noto Sans SC Export" w:eastAsia="Noto Sans SC Export"/>
                <w:b w:val="0"/>
                <w:color w:val="A61D8E"/>
                <w:sz w:val="18"/>
              </w:rPr>
              <w:t>确认冰箱嵌入柜体，并采用伸缩玻璃移门设计。</w:t>
            </w:r>
          </w:p>
          <w:p>
            <w:pPr>
              <w:spacing w:after="40"/>
              <w:ind w:left="369"/>
            </w:pPr>
            <w:r>
              <w:rPr>
                <w:rFonts w:ascii="Noto Sans SC Export" w:hAnsi="Noto Sans SC Export" w:eastAsia="Noto Sans SC Export"/>
                <w:color w:val="65758F"/>
                <w:sz w:val="15"/>
              </w:rPr>
              <w:t>发言：多人对话</w:t>
            </w:r>
          </w:p>
          <w:p>
            <w:pPr>
              <w:numPr>
                <w:ilvl w:val="0"/>
                <w:numId w:val="14"/>
              </w:numPr>
              <w:spacing w:after="60" w:line="259" w:lineRule="auto"/>
            </w:pPr>
            <w:r>
              <w:rPr>
                <w:rFonts w:ascii="Noto Sans SC Export" w:hAnsi="Noto Sans SC Export" w:eastAsia="Noto Sans SC Export"/>
                <w:b w:val="0"/>
                <w:color w:val="A61D8E"/>
                <w:sz w:val="18"/>
              </w:rPr>
              <w:t>在家政区/卫生间旁新增一排薄储物柜，用于收纳洗衣机、台面等物品。</w:t>
            </w:r>
          </w:p>
          <w:p>
            <w:pPr>
              <w:spacing w:after="40"/>
              <w:ind w:left="369"/>
            </w:pPr>
            <w:r>
              <w:rPr>
                <w:rFonts w:ascii="Noto Sans SC Export" w:hAnsi="Noto Sans SC Export" w:eastAsia="Noto Sans SC Export"/>
                <w:color w:val="65758F"/>
                <w:sz w:val="15"/>
              </w:rPr>
              <w:t>发言：多人对话</w:t>
            </w:r>
          </w:p>
          <w:p>
            <w:pPr>
              <w:numPr>
                <w:ilvl w:val="0"/>
                <w:numId w:val="14"/>
              </w:numPr>
              <w:spacing w:after="60" w:line="259" w:lineRule="auto"/>
            </w:pPr>
            <w:r>
              <w:rPr>
                <w:rFonts w:ascii="Noto Sans SC Export" w:hAnsi="Noto Sans SC Export" w:eastAsia="Noto Sans SC Export"/>
                <w:b w:val="0"/>
                <w:color w:val="A61D8E"/>
                <w:sz w:val="18"/>
              </w:rPr>
              <w:t>为扫地机器人和壁挂洗衣机预留位置，并制作相应台面</w:t>
            </w:r>
          </w:p>
          <w:p>
            <w:pPr>
              <w:spacing w:after="40"/>
              <w:ind w:left="369"/>
            </w:pPr>
            <w:r>
              <w:rPr>
                <w:rFonts w:ascii="Noto Sans SC Export" w:hAnsi="Noto Sans SC Export" w:eastAsia="Noto Sans SC Export"/>
                <w:color w:val="65758F"/>
                <w:sz w:val="15"/>
              </w:rPr>
              <w:t>发言：多人对话</w:t>
            </w:r>
          </w:p>
        </w:tc>
      </w:tr>
      <w:tr>
        <w:tc>
          <w:tcPr>
            <w:tcW w:type="dxa" w:w="1361"/>
            <w:shd w:fill="F1F6FD"/>
            <w:tcMar>
              <w:top w:w="70" w:type="dxa"/>
              <w:start w:w="90" w:type="dxa"/>
              <w:bottom w:w="70" w:type="dxa"/>
              <w:end w:w="90" w:type="dxa"/>
            </w:tcMar>
            <w:vAlign w:val="center"/>
          </w:tcPr>
          <w:p>
            <w:pPr>
              <w:spacing w:before="30" w:after="30"/>
              <w:jc w:val="center"/>
            </w:pPr>
            <w:r>
              <w:rPr>
                <w:rFonts w:ascii="Noto Sans SC Export" w:hAnsi="Noto Sans SC Export" w:eastAsia="Noto Sans SC Export"/>
                <w:b/>
                <w:color w:val="173B7A"/>
                <w:sz w:val="18"/>
              </w:rPr>
              <w:t>电器与设备</w:t>
            </w:r>
          </w:p>
        </w:tc>
        <w:tc>
          <w:tcPr>
            <w:tcW w:type="dxa" w:w="9298"/>
            <w:tcMar>
              <w:top w:w="65" w:type="dxa"/>
              <w:start w:w="100" w:type="dxa"/>
              <w:bottom w:w="65" w:type="dxa"/>
              <w:end w:w="100" w:type="dxa"/>
            </w:tcMar>
          </w:tcPr>
          <w:p>
            <w:pPr>
              <w:numPr>
                <w:ilvl w:val="0"/>
                <w:numId w:val="15"/>
              </w:numPr>
              <w:spacing w:after="60" w:line="259" w:lineRule="auto"/>
            </w:pPr>
            <w:r>
              <w:rPr>
                <w:rFonts w:ascii="Noto Sans SC Export" w:hAnsi="Noto Sans SC Export" w:eastAsia="Noto Sans SC Export"/>
                <w:b w:val="0"/>
                <w:color w:val="2454A6"/>
                <w:sz w:val="18"/>
              </w:rPr>
              <w:t>家政间设置并排洗衣机、衣物护理机，对面设置壁挂洗衣机</w:t>
            </w:r>
          </w:p>
          <w:p>
            <w:pPr>
              <w:spacing w:after="40"/>
              <w:ind w:left="369"/>
            </w:pPr>
            <w:r>
              <w:rPr>
                <w:rFonts w:ascii="Noto Sans SC Export" w:hAnsi="Noto Sans SC Export" w:eastAsia="Noto Sans SC Export"/>
                <w:color w:val="65758F"/>
                <w:sz w:val="15"/>
              </w:rPr>
              <w:t>发言：多人对话</w:t>
            </w:r>
          </w:p>
          <w:p>
            <w:pPr>
              <w:numPr>
                <w:ilvl w:val="0"/>
                <w:numId w:val="15"/>
              </w:numPr>
              <w:spacing w:after="60" w:line="259" w:lineRule="auto"/>
            </w:pPr>
            <w:r>
              <w:rPr>
                <w:rFonts w:ascii="Noto Sans SC Export" w:hAnsi="Noto Sans SC Export" w:eastAsia="Noto Sans SC Export"/>
                <w:b w:val="0"/>
                <w:color w:val="A61D8E"/>
                <w:sz w:val="18"/>
              </w:rPr>
              <w:t>家政间台面设置水槽和龙头，方便清洗</w:t>
            </w:r>
          </w:p>
          <w:p>
            <w:pPr>
              <w:spacing w:after="40"/>
              <w:ind w:left="369"/>
            </w:pPr>
            <w:r>
              <w:rPr>
                <w:rFonts w:ascii="Noto Sans SC Export" w:hAnsi="Noto Sans SC Export" w:eastAsia="Noto Sans SC Export"/>
                <w:color w:val="65758F"/>
                <w:sz w:val="15"/>
              </w:rPr>
              <w:t>发言：多人对话</w:t>
            </w:r>
          </w:p>
          <w:p>
            <w:pPr>
              <w:numPr>
                <w:ilvl w:val="0"/>
                <w:numId w:val="15"/>
              </w:numPr>
              <w:spacing w:after="60" w:line="259" w:lineRule="auto"/>
            </w:pPr>
            <w:r>
              <w:rPr>
                <w:rFonts w:ascii="Noto Sans SC Export" w:hAnsi="Noto Sans SC Export" w:eastAsia="Noto Sans SC Export"/>
                <w:b w:val="0"/>
                <w:color w:val="2454A6"/>
                <w:sz w:val="18"/>
              </w:rPr>
              <w:t>岛台长度调整为2米，满足早餐吧台功能</w:t>
            </w:r>
          </w:p>
          <w:p>
            <w:pPr>
              <w:spacing w:after="40"/>
              <w:ind w:left="369"/>
            </w:pPr>
            <w:r>
              <w:rPr>
                <w:rFonts w:ascii="Noto Sans SC Export" w:hAnsi="Noto Sans SC Export" w:eastAsia="Noto Sans SC Export"/>
                <w:color w:val="65758F"/>
                <w:sz w:val="15"/>
              </w:rPr>
              <w:t>责任：设计 · 发言：多人对话</w:t>
            </w:r>
          </w:p>
          <w:p>
            <w:pPr>
              <w:numPr>
                <w:ilvl w:val="0"/>
                <w:numId w:val="15"/>
              </w:numPr>
              <w:spacing w:after="60" w:line="259" w:lineRule="auto"/>
            </w:pPr>
            <w:r>
              <w:rPr>
                <w:rFonts w:ascii="Noto Sans SC Export" w:hAnsi="Noto Sans SC Export" w:eastAsia="Noto Sans SC Export"/>
                <w:b w:val="0"/>
                <w:color w:val="2454A6"/>
                <w:sz w:val="18"/>
              </w:rPr>
              <w:t>确认配置两台扫地机器人，主卧一台，外部公共区域一台</w:t>
            </w:r>
          </w:p>
          <w:p>
            <w:pPr>
              <w:spacing w:after="40"/>
              <w:ind w:left="369"/>
            </w:pPr>
            <w:r>
              <w:rPr>
                <w:rFonts w:ascii="Noto Sans SC Export" w:hAnsi="Noto Sans SC Export" w:eastAsia="Noto Sans SC Export"/>
                <w:color w:val="65758F"/>
                <w:sz w:val="15"/>
              </w:rPr>
              <w:t>发言：多人对话</w:t>
            </w:r>
          </w:p>
          <w:p>
            <w:pPr>
              <w:numPr>
                <w:ilvl w:val="0"/>
                <w:numId w:val="15"/>
              </w:numPr>
              <w:spacing w:after="60" w:line="259" w:lineRule="auto"/>
            </w:pPr>
            <w:r>
              <w:rPr>
                <w:rFonts w:ascii="Noto Sans SC Export" w:hAnsi="Noto Sans SC Export" w:eastAsia="Noto Sans SC Export"/>
                <w:b w:val="0"/>
                <w:color w:val="2454A6"/>
                <w:sz w:val="18"/>
              </w:rPr>
              <w:t>淋浴区不建议安装玻璃门，业主认为多此一举且影响美观和使用便利性</w:t>
            </w:r>
          </w:p>
          <w:p>
            <w:pPr>
              <w:spacing w:after="40"/>
              <w:ind w:left="369"/>
            </w:pPr>
            <w:r>
              <w:rPr>
                <w:rFonts w:ascii="Noto Sans SC Export" w:hAnsi="Noto Sans SC Export" w:eastAsia="Noto Sans SC Export"/>
                <w:color w:val="65758F"/>
                <w:sz w:val="15"/>
              </w:rPr>
              <w:t>发言：多人对话</w:t>
            </w:r>
          </w:p>
          <w:p>
            <w:pPr>
              <w:numPr>
                <w:ilvl w:val="0"/>
                <w:numId w:val="15"/>
              </w:numPr>
              <w:spacing w:after="60" w:line="259" w:lineRule="auto"/>
            </w:pPr>
            <w:r>
              <w:rPr>
                <w:rFonts w:ascii="Noto Sans SC Export" w:hAnsi="Noto Sans SC Export" w:eastAsia="Noto Sans SC Export"/>
                <w:b w:val="0"/>
                <w:color w:val="2454A6"/>
                <w:sz w:val="18"/>
              </w:rPr>
              <w:t>厨房岛台长度确认为1.75米，宽度待量尺确认，原提及1.6米或95厘米需现场核实</w:t>
            </w:r>
          </w:p>
          <w:p>
            <w:pPr>
              <w:spacing w:after="40"/>
              <w:ind w:left="369"/>
            </w:pPr>
            <w:r>
              <w:rPr>
                <w:rFonts w:ascii="Noto Sans SC Export" w:hAnsi="Noto Sans SC Export" w:eastAsia="Noto Sans SC Export"/>
                <w:color w:val="65758F"/>
                <w:sz w:val="15"/>
              </w:rPr>
              <w:t>发言：多人对话</w:t>
            </w:r>
          </w:p>
          <w:p>
            <w:pPr>
              <w:numPr>
                <w:ilvl w:val="0"/>
                <w:numId w:val="15"/>
              </w:numPr>
              <w:spacing w:after="60" w:line="259" w:lineRule="auto"/>
            </w:pPr>
            <w:r>
              <w:rPr>
                <w:rFonts w:ascii="Noto Sans SC Export" w:hAnsi="Noto Sans SC Export" w:eastAsia="Noto Sans SC Export"/>
                <w:b w:val="0"/>
                <w:color w:val="2454A6"/>
                <w:sz w:val="18"/>
              </w:rPr>
              <w:t>台盆柜宽度从80厘米调整为90厘米，或根据剩余空间确定，最小不低于87厘米</w:t>
            </w:r>
          </w:p>
          <w:p>
            <w:pPr>
              <w:spacing w:after="40"/>
              <w:ind w:left="369"/>
            </w:pPr>
            <w:r>
              <w:rPr>
                <w:rFonts w:ascii="Noto Sans SC Export" w:hAnsi="Noto Sans SC Export" w:eastAsia="Noto Sans SC Export"/>
                <w:color w:val="65758F"/>
                <w:sz w:val="15"/>
              </w:rPr>
              <w:t>发言：多人对话</w:t>
            </w:r>
          </w:p>
          <w:p>
            <w:pPr>
              <w:numPr>
                <w:ilvl w:val="0"/>
                <w:numId w:val="15"/>
              </w:numPr>
              <w:spacing w:after="60" w:line="259" w:lineRule="auto"/>
            </w:pPr>
            <w:r>
              <w:rPr>
                <w:rFonts w:ascii="Noto Sans SC Export" w:hAnsi="Noto Sans SC Export" w:eastAsia="Noto Sans SC Export"/>
                <w:b w:val="0"/>
                <w:color w:val="2454A6"/>
                <w:sz w:val="18"/>
              </w:rPr>
              <w:t>小鱼缸需要保留，不得移除或替换</w:t>
            </w:r>
          </w:p>
          <w:p>
            <w:pPr>
              <w:spacing w:after="40"/>
              <w:ind w:left="369"/>
            </w:pPr>
            <w:r>
              <w:rPr>
                <w:rFonts w:ascii="Noto Sans SC Export" w:hAnsi="Noto Sans SC Export" w:eastAsia="Noto Sans SC Export"/>
                <w:color w:val="65758F"/>
                <w:sz w:val="15"/>
              </w:rPr>
              <w:t>发言：多人对话</w:t>
            </w:r>
          </w:p>
        </w:tc>
      </w:tr>
      <w:tr>
        <w:tc>
          <w:tcPr>
            <w:tcW w:type="dxa" w:w="1361"/>
            <w:shd w:fill="F1F6FD"/>
            <w:tcMar>
              <w:top w:w="70" w:type="dxa"/>
              <w:start w:w="90" w:type="dxa"/>
              <w:bottom w:w="70" w:type="dxa"/>
              <w:end w:w="90" w:type="dxa"/>
            </w:tcMar>
            <w:vAlign w:val="center"/>
          </w:tcPr>
          <w:p>
            <w:pPr>
              <w:spacing w:before="30" w:after="30"/>
              <w:jc w:val="center"/>
            </w:pPr>
            <w:r>
              <w:rPr>
                <w:rFonts w:ascii="Noto Sans SC Export" w:hAnsi="Noto Sans SC Export" w:eastAsia="Noto Sans SC Export"/>
                <w:b/>
                <w:color w:val="173B7A"/>
                <w:sz w:val="18"/>
              </w:rPr>
              <w:t>软装与业主物品</w:t>
            </w:r>
          </w:p>
        </w:tc>
        <w:tc>
          <w:tcPr>
            <w:tcW w:type="dxa" w:w="9298"/>
            <w:tcMar>
              <w:top w:w="65" w:type="dxa"/>
              <w:start w:w="100" w:type="dxa"/>
              <w:bottom w:w="65" w:type="dxa"/>
              <w:end w:w="100" w:type="dxa"/>
            </w:tcMar>
          </w:tcPr>
          <w:p>
            <w:pPr>
              <w:numPr>
                <w:ilvl w:val="0"/>
                <w:numId w:val="16"/>
              </w:numPr>
              <w:spacing w:after="60" w:line="259" w:lineRule="auto"/>
            </w:pPr>
            <w:r>
              <w:rPr>
                <w:rFonts w:ascii="Noto Sans SC Export" w:hAnsi="Noto Sans SC Export" w:eastAsia="Noto Sans SC Export"/>
                <w:b w:val="0"/>
                <w:color w:val="2454A6"/>
                <w:sz w:val="18"/>
              </w:rPr>
              <w:t>客厅沙发需要反向摆放，以优化空间布局</w:t>
            </w:r>
          </w:p>
          <w:p>
            <w:pPr>
              <w:spacing w:after="40"/>
              <w:ind w:left="369"/>
            </w:pPr>
            <w:r>
              <w:rPr>
                <w:rFonts w:ascii="Noto Sans SC Export" w:hAnsi="Noto Sans SC Export" w:eastAsia="Noto Sans SC Export"/>
                <w:color w:val="65758F"/>
                <w:sz w:val="15"/>
              </w:rPr>
              <w:t>责任：设计 · 发言：多人对话</w:t>
            </w:r>
          </w:p>
          <w:p>
            <w:pPr>
              <w:numPr>
                <w:ilvl w:val="0"/>
                <w:numId w:val="16"/>
              </w:numPr>
              <w:spacing w:after="60" w:line="259" w:lineRule="auto"/>
            </w:pPr>
            <w:r>
              <w:rPr>
                <w:rFonts w:ascii="Noto Sans SC Export" w:hAnsi="Noto Sans SC Export" w:eastAsia="Noto Sans SC Export"/>
                <w:b w:val="0"/>
                <w:color w:val="A61D8E"/>
                <w:sz w:val="18"/>
              </w:rPr>
              <w:t>岛台长度可调整为2米（原1.9米），并考虑局部内退以放置椅子作为早餐吧</w:t>
            </w:r>
          </w:p>
          <w:p>
            <w:pPr>
              <w:spacing w:after="40"/>
              <w:ind w:left="369"/>
            </w:pPr>
            <w:r>
              <w:rPr>
                <w:rFonts w:ascii="Noto Sans SC Export" w:hAnsi="Noto Sans SC Export" w:eastAsia="Noto Sans SC Export"/>
                <w:color w:val="65758F"/>
                <w:sz w:val="15"/>
              </w:rPr>
              <w:t>发言：多人对话</w:t>
            </w:r>
          </w:p>
          <w:p>
            <w:pPr>
              <w:numPr>
                <w:ilvl w:val="0"/>
                <w:numId w:val="16"/>
              </w:numPr>
              <w:spacing w:after="60" w:line="259" w:lineRule="auto"/>
            </w:pPr>
            <w:r>
              <w:rPr>
                <w:rFonts w:ascii="Noto Sans SC Export" w:hAnsi="Noto Sans SC Export" w:eastAsia="Noto Sans SC Export"/>
                <w:b w:val="0"/>
                <w:color w:val="2454A6"/>
                <w:sz w:val="18"/>
              </w:rPr>
              <w:t>儿童房/次卧床具尺寸确认为1.5米宽，以留出更多活动空间</w:t>
            </w:r>
          </w:p>
          <w:p>
            <w:pPr>
              <w:spacing w:after="40"/>
              <w:ind w:left="369"/>
            </w:pPr>
            <w:r>
              <w:rPr>
                <w:rFonts w:ascii="Noto Sans SC Export" w:hAnsi="Noto Sans SC Export" w:eastAsia="Noto Sans SC Export"/>
                <w:color w:val="65758F"/>
                <w:sz w:val="15"/>
              </w:rPr>
              <w:t>责任：业主 · 发言：多人对话</w:t>
            </w:r>
          </w:p>
        </w:tc>
      </w:tr>
      <w:tr>
        <w:tc>
          <w:tcPr>
            <w:tcW w:type="dxa" w:w="1361"/>
            <w:shd w:fill="F1F6FD"/>
            <w:tcMar>
              <w:top w:w="70" w:type="dxa"/>
              <w:start w:w="90" w:type="dxa"/>
              <w:bottom w:w="70" w:type="dxa"/>
              <w:end w:w="90" w:type="dxa"/>
            </w:tcMar>
            <w:vAlign w:val="center"/>
          </w:tcPr>
          <w:p>
            <w:pPr>
              <w:spacing w:before="30" w:after="30"/>
              <w:jc w:val="center"/>
            </w:pPr>
            <w:r>
              <w:rPr>
                <w:rFonts w:ascii="Noto Sans SC Export" w:hAnsi="Noto Sans SC Export" w:eastAsia="Noto Sans SC Export"/>
                <w:b/>
                <w:color w:val="173B7A"/>
                <w:sz w:val="18"/>
              </w:rPr>
              <w:t>合规与技术核查</w:t>
            </w:r>
          </w:p>
        </w:tc>
        <w:tc>
          <w:tcPr>
            <w:tcW w:type="dxa" w:w="9298"/>
            <w:tcMar>
              <w:top w:w="65" w:type="dxa"/>
              <w:start w:w="100" w:type="dxa"/>
              <w:bottom w:w="65" w:type="dxa"/>
              <w:end w:w="100" w:type="dxa"/>
            </w:tcMar>
          </w:tcPr>
          <w:p>
            <w:pPr>
              <w:numPr>
                <w:ilvl w:val="0"/>
                <w:numId w:val="17"/>
              </w:numPr>
              <w:spacing w:after="60" w:line="259" w:lineRule="auto"/>
            </w:pPr>
            <w:r>
              <w:rPr>
                <w:rFonts w:ascii="Noto Sans SC Export" w:hAnsi="Noto Sans SC Export" w:eastAsia="Noto Sans SC Export"/>
                <w:b w:val="0"/>
                <w:color w:val="2454A6"/>
                <w:sz w:val="18"/>
              </w:rPr>
              <w:t>中厨需设置推拉门以满足燃气开通要求的密闭空间条件</w:t>
            </w:r>
          </w:p>
          <w:p>
            <w:pPr>
              <w:spacing w:after="40"/>
              <w:ind w:left="369"/>
            </w:pPr>
            <w:r>
              <w:rPr>
                <w:rFonts w:ascii="Noto Sans SC Export" w:hAnsi="Noto Sans SC Export" w:eastAsia="Noto Sans SC Export"/>
                <w:color w:val="65758F"/>
                <w:sz w:val="15"/>
              </w:rPr>
              <w:t>发言：多人对话</w:t>
            </w:r>
          </w:p>
          <w:p>
            <w:pPr>
              <w:numPr>
                <w:ilvl w:val="0"/>
                <w:numId w:val="17"/>
              </w:numPr>
              <w:spacing w:after="60" w:line="259" w:lineRule="auto"/>
            </w:pPr>
            <w:r>
              <w:rPr>
                <w:rFonts w:ascii="Noto Sans SC Export" w:hAnsi="Noto Sans SC Export" w:eastAsia="Noto Sans SC Export"/>
                <w:b w:val="0"/>
                <w:color w:val="2454A6"/>
                <w:sz w:val="18"/>
              </w:rPr>
              <w:t>入户门位置及两侧墙体体块需保持对称和模数统一，以符合秩序感审美要求</w:t>
            </w:r>
          </w:p>
          <w:p>
            <w:pPr>
              <w:spacing w:after="40"/>
              <w:ind w:left="369"/>
            </w:pPr>
            <w:r>
              <w:rPr>
                <w:rFonts w:ascii="Noto Sans SC Export" w:hAnsi="Noto Sans SC Export" w:eastAsia="Noto Sans SC Export"/>
                <w:color w:val="65758F"/>
                <w:sz w:val="15"/>
              </w:rPr>
              <w:t>责任：设计 · 发言：多人对话</w:t>
            </w:r>
          </w:p>
        </w:tc>
      </w:tr>
    </w:tbl>
    <w:tbl>
      <w:tblPr>
        <w:tblW w:type="auto" w:w="0"/>
        <w:jc w:val="center"/>
        <w:tblLayout w:type="fixed"/>
        <w:tblLook w:firstColumn="1" w:firstRow="1" w:lastColumn="0" w:lastRow="0" w:noHBand="0" w:noVBand="1" w:val="04A0"/>
        <w:tblBorders>
          <w:top w:val="single" w:sz="5" w:color="8AA4CA"/>
          <w:left w:val="single" w:sz="5" w:color="8AA4CA"/>
          <w:bottom w:val="single" w:sz="5" w:color="8AA4CA"/>
          <w:right w:val="single" w:sz="5" w:color="8AA4CA"/>
          <w:insideH w:val="single" w:sz="5" w:color="8AA4CA"/>
          <w:insideV w:val="single" w:sz="5" w:color="8AA4CA"/>
        </w:tblBorders>
      </w:tblPr>
      <w:tblGrid>
        <w:gridCol w:w="1361"/>
        <w:gridCol w:w="9298"/>
      </w:tblGrid>
      <w:tr>
        <w:tc>
          <w:tcPr>
            <w:tcW w:type="dxa" w:w="1361"/>
            <w:shd w:fill="F1F6FD"/>
            <w:tcMar>
              <w:top w:w="70" w:type="dxa"/>
              <w:start w:w="90" w:type="dxa"/>
              <w:bottom w:w="70" w:type="dxa"/>
              <w:end w:w="90" w:type="dxa"/>
            </w:tcMar>
            <w:vAlign w:val="center"/>
          </w:tcPr>
          <w:p>
            <w:pPr>
              <w:spacing w:before="30" w:after="30"/>
              <w:jc w:val="center"/>
            </w:pPr>
            <w:r>
              <w:rPr>
                <w:rFonts w:ascii="Noto Sans SC Export" w:hAnsi="Noto Sans SC Export" w:eastAsia="Noto Sans SC Export"/>
                <w:b/>
                <w:color w:val="173B7A"/>
                <w:sz w:val="19"/>
              </w:rPr>
              <w:t>行动项</w:t>
            </w:r>
          </w:p>
        </w:tc>
        <w:tc>
          <w:tcPr>
            <w:tcW w:type="dxa" w:w="9298"/>
            <w:tcMar>
              <w:top w:w="65" w:type="dxa"/>
              <w:start w:w="100" w:type="dxa"/>
              <w:bottom w:w="65" w:type="dxa"/>
              <w:end w:w="100" w:type="dxa"/>
            </w:tcMar>
          </w:tcPr>
          <w:p>
            <w:pPr>
              <w:numPr>
                <w:ilvl w:val="0"/>
                <w:numId w:val="18"/>
              </w:numPr>
              <w:spacing w:after="60"/>
            </w:pPr>
            <w:r>
              <w:rPr>
                <w:rFonts w:ascii="Noto Sans SC Export" w:hAnsi="Noto Sans SC Export" w:eastAsia="Noto Sans SC Export"/>
                <w:b w:val="0"/>
                <w:color w:val="2454A6"/>
                <w:sz w:val="18"/>
              </w:rPr>
              <w:t>核查建筑图纸准确性，原图可能存在错误，需确认最新建筑图以解决管道镜像及位置问题</w:t>
            </w:r>
            <w:r>
              <w:rPr>
                <w:rFonts w:ascii="Noto Sans SC Export" w:hAnsi="Noto Sans SC Export" w:eastAsia="Noto Sans SC Export"/>
                <w:color w:val="65758F"/>
                <w:sz w:val="16"/>
              </w:rPr>
              <w:t>；发言：多人对话</w:t>
            </w:r>
          </w:p>
          <w:p>
            <w:pPr>
              <w:numPr>
                <w:ilvl w:val="0"/>
                <w:numId w:val="18"/>
              </w:numPr>
              <w:spacing w:after="60"/>
            </w:pPr>
            <w:r>
              <w:rPr>
                <w:rFonts w:ascii="Noto Sans SC Export" w:hAnsi="Noto Sans SC Export" w:eastAsia="Noto Sans SC Export"/>
                <w:b w:val="0"/>
                <w:color w:val="2454A6"/>
                <w:sz w:val="18"/>
              </w:rPr>
              <w:t>核查阳台区域排水条件，目前仅有50管（生活排水），无马桶排污管，且未留降板，墙排高度可能不足</w:t>
            </w:r>
            <w:r>
              <w:rPr>
                <w:rFonts w:ascii="Noto Sans SC Export" w:hAnsi="Noto Sans SC Export" w:eastAsia="Noto Sans SC Export"/>
                <w:color w:val="65758F"/>
                <w:sz w:val="16"/>
              </w:rPr>
              <w:t>；发言：多人对话</w:t>
            </w:r>
          </w:p>
          <w:p>
            <w:pPr>
              <w:numPr>
                <w:ilvl w:val="0"/>
                <w:numId w:val="18"/>
              </w:numPr>
              <w:spacing w:after="60"/>
            </w:pPr>
            <w:r>
              <w:rPr>
                <w:rFonts w:ascii="Noto Sans SC Export" w:hAnsi="Noto Sans SC Export" w:eastAsia="Noto Sans SC Export"/>
                <w:b w:val="0"/>
                <w:color w:val="2454A6"/>
                <w:sz w:val="18"/>
              </w:rPr>
              <w:t>设计方需向公司同事汇报并核查楼上增加排水管道（如马桶排污）的可行性，涉及废水污水合并及管综问题</w:t>
            </w:r>
            <w:r>
              <w:rPr>
                <w:rFonts w:ascii="Noto Sans SC Export" w:hAnsi="Noto Sans SC Export" w:eastAsia="Noto Sans SC Export"/>
                <w:color w:val="65758F"/>
                <w:sz w:val="16"/>
              </w:rPr>
              <w:t>；发言：多人对话</w:t>
            </w:r>
          </w:p>
          <w:p>
            <w:pPr>
              <w:numPr>
                <w:ilvl w:val="0"/>
                <w:numId w:val="18"/>
              </w:numPr>
              <w:spacing w:after="60"/>
            </w:pPr>
            <w:r>
              <w:rPr>
                <w:rFonts w:ascii="Noto Sans SC Export" w:hAnsi="Noto Sans SC Export" w:eastAsia="Noto Sans SC Export"/>
                <w:b w:val="0"/>
                <w:color w:val="2454A6"/>
                <w:sz w:val="18"/>
              </w:rPr>
              <w:t>业主将在沟通群内发送丹麦设计师出具的初步方案效果图及想法，供设计方参考</w:t>
            </w:r>
            <w:r>
              <w:rPr>
                <w:rFonts w:ascii="Noto Sans SC Export" w:hAnsi="Noto Sans SC Export" w:eastAsia="Noto Sans SC Export"/>
                <w:color w:val="65758F"/>
                <w:sz w:val="16"/>
              </w:rPr>
              <w:t>；发言：多人对话</w:t>
            </w:r>
          </w:p>
          <w:p>
            <w:pPr>
              <w:numPr>
                <w:ilvl w:val="0"/>
                <w:numId w:val="18"/>
              </w:numPr>
              <w:spacing w:after="60"/>
            </w:pPr>
            <w:r>
              <w:rPr>
                <w:rFonts w:ascii="Noto Sans SC Export" w:hAnsi="Noto Sans SC Export" w:eastAsia="Noto Sans SC Export"/>
                <w:b w:val="0"/>
                <w:color w:val="2454A6"/>
                <w:sz w:val="18"/>
              </w:rPr>
              <w:t>核查销售承诺的预留卫生间洞口及剪力墙位置，业主质疑结构墙位置不合理，影响柜体布置及空间利用</w:t>
            </w:r>
            <w:r>
              <w:rPr>
                <w:rFonts w:ascii="Noto Sans SC Export" w:hAnsi="Noto Sans SC Export" w:eastAsia="Noto Sans SC Export"/>
                <w:color w:val="65758F"/>
                <w:sz w:val="16"/>
              </w:rPr>
              <w:t>；发言：多人对话</w:t>
            </w:r>
          </w:p>
          <w:p>
            <w:pPr>
              <w:numPr>
                <w:ilvl w:val="0"/>
                <w:numId w:val="18"/>
              </w:numPr>
              <w:spacing w:after="60"/>
            </w:pPr>
            <w:r>
              <w:rPr>
                <w:rFonts w:ascii="Noto Sans SC Export" w:hAnsi="Noto Sans SC Export" w:eastAsia="Noto Sans SC Export"/>
                <w:b w:val="0"/>
                <w:color w:val="2454A6"/>
                <w:sz w:val="18"/>
              </w:rPr>
              <w:t>需核查卫生间马桶下水管位置，以支持卫生间横向布局或移位方案。</w:t>
            </w:r>
            <w:r>
              <w:rPr>
                <w:rFonts w:ascii="Noto Sans SC Export" w:hAnsi="Noto Sans SC Export" w:eastAsia="Noto Sans SC Export"/>
                <w:color w:val="65758F"/>
                <w:sz w:val="16"/>
              </w:rPr>
              <w:t>；责任：设计 · 发言：多人对话</w:t>
            </w:r>
          </w:p>
          <w:p>
            <w:pPr>
              <w:numPr>
                <w:ilvl w:val="0"/>
                <w:numId w:val="18"/>
              </w:numPr>
              <w:spacing w:after="60"/>
            </w:pPr>
            <w:r>
              <w:rPr>
                <w:rFonts w:ascii="Noto Sans SC Export" w:hAnsi="Noto Sans SC Export" w:eastAsia="Noto Sans SC Export"/>
                <w:b w:val="0"/>
                <w:color w:val="2454A6"/>
                <w:sz w:val="18"/>
              </w:rPr>
              <w:t>需复核楼梯踏步数量及高度，当前计算踏步高度约232mm偏高，需增加踏步数以符合规范。</w:t>
            </w:r>
            <w:r>
              <w:rPr>
                <w:rFonts w:ascii="Noto Sans SC Export" w:hAnsi="Noto Sans SC Export" w:eastAsia="Noto Sans SC Export"/>
                <w:color w:val="65758F"/>
                <w:sz w:val="16"/>
              </w:rPr>
              <w:t>；责任：设计 · 发言：多人对话</w:t>
            </w:r>
          </w:p>
          <w:p>
            <w:pPr>
              <w:numPr>
                <w:ilvl w:val="0"/>
                <w:numId w:val="18"/>
              </w:numPr>
              <w:spacing w:after="60"/>
            </w:pPr>
            <w:r>
              <w:rPr>
                <w:rFonts w:ascii="Noto Sans SC Export" w:hAnsi="Noto Sans SC Export" w:eastAsia="Noto Sans SC Export"/>
                <w:b w:val="0"/>
                <w:color w:val="2454A6"/>
                <w:sz w:val="18"/>
              </w:rPr>
              <w:t>设计方需调整南北卫生间布局及卧室墙体位置，并将更新后的图纸发送至群内供业主及设计师审核</w:t>
            </w:r>
            <w:r>
              <w:rPr>
                <w:rFonts w:ascii="Noto Sans SC Export" w:hAnsi="Noto Sans SC Export" w:eastAsia="Noto Sans SC Export"/>
                <w:color w:val="65758F"/>
                <w:sz w:val="16"/>
              </w:rPr>
              <w:t>；责任：设计 · 发言：多人对话</w:t>
            </w:r>
          </w:p>
          <w:p>
            <w:pPr>
              <w:numPr>
                <w:ilvl w:val="0"/>
                <w:numId w:val="18"/>
              </w:numPr>
              <w:spacing w:after="60"/>
            </w:pPr>
            <w:r>
              <w:rPr>
                <w:rFonts w:ascii="Noto Sans SC Export" w:hAnsi="Noto Sans SC Export" w:eastAsia="Noto Sans SC Export"/>
                <w:b w:val="0"/>
                <w:color w:val="2454A6"/>
                <w:sz w:val="18"/>
              </w:rPr>
              <w:t>设计方需在图纸中用不同颜色或标记区分柜子区域，以便业主识别</w:t>
            </w:r>
            <w:r>
              <w:rPr>
                <w:rFonts w:ascii="Noto Sans SC Export" w:hAnsi="Noto Sans SC Export" w:eastAsia="Noto Sans SC Export"/>
                <w:color w:val="65758F"/>
                <w:sz w:val="16"/>
              </w:rPr>
              <w:t>；责任：设计 · 发言：多人对话</w:t>
            </w:r>
          </w:p>
          <w:p>
            <w:pPr>
              <w:numPr>
                <w:ilvl w:val="0"/>
                <w:numId w:val="18"/>
              </w:numPr>
              <w:spacing w:after="60"/>
            </w:pPr>
            <w:r>
              <w:rPr>
                <w:rFonts w:ascii="Noto Sans SC Export" w:hAnsi="Noto Sans SC Export" w:eastAsia="Noto Sans SC Export"/>
                <w:b w:val="0"/>
                <w:color w:val="2454A6"/>
                <w:sz w:val="18"/>
              </w:rPr>
              <w:t>核查图纸中排水管图层，区分雨水、废水及污水管位置，确认共有五个污水管点位（含镜像位置）</w:t>
            </w:r>
            <w:r>
              <w:rPr>
                <w:rFonts w:ascii="Noto Sans SC Export" w:hAnsi="Noto Sans SC Export" w:eastAsia="Noto Sans SC Export"/>
                <w:color w:val="65758F"/>
                <w:sz w:val="16"/>
              </w:rPr>
              <w:t>；发言：多人对话</w:t>
            </w:r>
          </w:p>
          <w:p>
            <w:pPr>
              <w:numPr>
                <w:ilvl w:val="0"/>
                <w:numId w:val="18"/>
              </w:numPr>
              <w:spacing w:after="60"/>
            </w:pPr>
            <w:r>
              <w:rPr>
                <w:rFonts w:ascii="Noto Sans SC Export" w:hAnsi="Noto Sans SC Export" w:eastAsia="Noto Sans SC Export"/>
                <w:b w:val="0"/>
                <w:color w:val="2454A6"/>
                <w:sz w:val="18"/>
              </w:rPr>
              <w:t>待现场测量两个剪力墙之间的净尺寸，目前预估为4.5米，需扣除围裙或柜体深度</w:t>
            </w:r>
            <w:r>
              <w:rPr>
                <w:rFonts w:ascii="Noto Sans SC Export" w:hAnsi="Noto Sans SC Export" w:eastAsia="Noto Sans SC Export"/>
                <w:color w:val="65758F"/>
                <w:sz w:val="16"/>
              </w:rPr>
              <w:t>；发言：多人对话</w:t>
            </w:r>
          </w:p>
          <w:p>
            <w:pPr>
              <w:numPr>
                <w:ilvl w:val="0"/>
                <w:numId w:val="18"/>
              </w:numPr>
              <w:spacing w:after="60"/>
            </w:pPr>
            <w:r>
              <w:rPr>
                <w:rFonts w:ascii="Noto Sans SC Export" w:hAnsi="Noto Sans SC Export" w:eastAsia="Noto Sans SC Export"/>
                <w:b w:val="0"/>
                <w:color w:val="2454A6"/>
                <w:sz w:val="18"/>
              </w:rPr>
              <w:t>设计师需根据沟通内容调整平面方案，特别是关于挑空区沙发与长桌的布局、厨房及餐厅的调整，并提供图纸供业主探讨</w:t>
            </w:r>
            <w:r>
              <w:rPr>
                <w:rFonts w:ascii="Noto Sans SC Export" w:hAnsi="Noto Sans SC Export" w:eastAsia="Noto Sans SC Export"/>
                <w:color w:val="65758F"/>
                <w:sz w:val="16"/>
              </w:rPr>
              <w:t>；责任：设计 · 发言：多人对话</w:t>
            </w:r>
          </w:p>
          <w:p>
            <w:pPr>
              <w:numPr>
                <w:ilvl w:val="0"/>
                <w:numId w:val="18"/>
              </w:numPr>
              <w:spacing w:after="60"/>
            </w:pPr>
            <w:r>
              <w:rPr>
                <w:rFonts w:ascii="Noto Sans SC Export" w:hAnsi="Noto Sans SC Export" w:eastAsia="Noto Sans SC Export"/>
                <w:b w:val="0"/>
                <w:color w:val="2454A6"/>
                <w:sz w:val="18"/>
              </w:rPr>
              <w:t>设计师需提供调整后的平面布置图，包含两个方案：1. 厨房餐厅及主卫不同布局方案；2. 完善后的整体平面图</w:t>
            </w:r>
            <w:r>
              <w:rPr>
                <w:rFonts w:ascii="Noto Sans SC Export" w:hAnsi="Noto Sans SC Export" w:eastAsia="Noto Sans SC Export"/>
                <w:color w:val="65758F"/>
                <w:sz w:val="16"/>
              </w:rPr>
              <w:t>；责任：设计 · 发言：多人对话</w:t>
            </w:r>
          </w:p>
          <w:p>
            <w:pPr>
              <w:numPr>
                <w:ilvl w:val="0"/>
                <w:numId w:val="18"/>
              </w:numPr>
              <w:spacing w:after="60"/>
            </w:pPr>
            <w:r>
              <w:rPr>
                <w:rFonts w:ascii="Noto Sans SC Export" w:hAnsi="Noto Sans SC Export" w:eastAsia="Noto Sans SC Export"/>
                <w:b w:val="0"/>
                <w:color w:val="2454A6"/>
                <w:sz w:val="18"/>
              </w:rPr>
              <w:t>设计师需将国外设计师（艾伦团队）制作的漫游动画或效果图发送至群内供业主查看</w:t>
            </w:r>
            <w:r>
              <w:rPr>
                <w:rFonts w:ascii="Noto Sans SC Export" w:hAnsi="Noto Sans SC Export" w:eastAsia="Noto Sans SC Export"/>
                <w:color w:val="65758F"/>
                <w:sz w:val="16"/>
              </w:rPr>
              <w:t>；责任：设计 · 发言：多人对话</w:t>
            </w:r>
          </w:p>
          <w:p>
            <w:pPr>
              <w:numPr>
                <w:ilvl w:val="0"/>
                <w:numId w:val="18"/>
              </w:numPr>
              <w:spacing w:after="60"/>
            </w:pPr>
            <w:r>
              <w:rPr>
                <w:rFonts w:ascii="Noto Sans SC Export" w:hAnsi="Noto Sans SC Export" w:eastAsia="Noto Sans SC Export"/>
                <w:b w:val="0"/>
                <w:color w:val="2454A6"/>
                <w:sz w:val="18"/>
              </w:rPr>
              <w:t>设计师将根据沟通结果调整平面方案，并生成更精致的三维模型供业主审阅</w:t>
            </w:r>
            <w:r>
              <w:rPr>
                <w:rFonts w:ascii="Noto Sans SC Export" w:hAnsi="Noto Sans SC Export" w:eastAsia="Noto Sans SC Export"/>
                <w:color w:val="65758F"/>
                <w:sz w:val="16"/>
              </w:rPr>
              <w:t>；责任：设计 · 发言：多人对话</w:t>
            </w:r>
          </w:p>
          <w:p>
            <w:pPr>
              <w:numPr>
                <w:ilvl w:val="0"/>
                <w:numId w:val="18"/>
              </w:numPr>
              <w:spacing w:after="60"/>
            </w:pPr>
            <w:r>
              <w:rPr>
                <w:rFonts w:ascii="Noto Sans SC Export" w:hAnsi="Noto Sans SC Export" w:eastAsia="Noto Sans SC Export"/>
                <w:b w:val="0"/>
                <w:color w:val="2454A6"/>
                <w:sz w:val="18"/>
              </w:rPr>
              <w:t>安排业主参观样板间，实地感受进口木皮及不同饰面效果</w:t>
            </w:r>
            <w:r>
              <w:rPr>
                <w:rFonts w:ascii="Noto Sans SC Export" w:hAnsi="Noto Sans SC Export" w:eastAsia="Noto Sans SC Export"/>
                <w:color w:val="65758F"/>
                <w:sz w:val="16"/>
              </w:rPr>
              <w:t>；发言：多人对话</w:t>
            </w:r>
          </w:p>
          <w:p>
            <w:pPr>
              <w:numPr>
                <w:ilvl w:val="0"/>
                <w:numId w:val="18"/>
              </w:numPr>
              <w:spacing w:after="60"/>
            </w:pPr>
            <w:r>
              <w:rPr>
                <w:rFonts w:ascii="Noto Sans SC Export" w:hAnsi="Noto Sans SC Export" w:eastAsia="Noto Sans SC Export"/>
                <w:b w:val="0"/>
                <w:color w:val="2454A6"/>
                <w:sz w:val="18"/>
              </w:rPr>
              <w:t>设计方需提供标注为方案一和方案二的两套设计图纸供业主选择</w:t>
            </w:r>
            <w:r>
              <w:rPr>
                <w:rFonts w:ascii="Noto Sans SC Export" w:hAnsi="Noto Sans SC Export" w:eastAsia="Noto Sans SC Export"/>
                <w:color w:val="65758F"/>
                <w:sz w:val="16"/>
              </w:rPr>
              <w:t>；发言：多人对话</w:t>
            </w:r>
          </w:p>
          <w:p>
            <w:pPr>
              <w:numPr>
                <w:ilvl w:val="0"/>
                <w:numId w:val="18"/>
              </w:numPr>
              <w:spacing w:after="60"/>
            </w:pPr>
            <w:r>
              <w:rPr>
                <w:rFonts w:ascii="Noto Sans SC Export" w:hAnsi="Noto Sans SC Export" w:eastAsia="Noto Sans SC Export"/>
                <w:b w:val="0"/>
                <w:color w:val="2454A6"/>
                <w:sz w:val="18"/>
              </w:rPr>
              <w:t>建议业主自行购买收藏级别的不同造型椅子，无需配置四把相同椅子</w:t>
            </w:r>
            <w:r>
              <w:rPr>
                <w:rFonts w:ascii="Noto Sans SC Export" w:hAnsi="Noto Sans SC Export" w:eastAsia="Noto Sans SC Export"/>
                <w:color w:val="65758F"/>
                <w:sz w:val="16"/>
              </w:rPr>
              <w:t>；发言：多人对话</w:t>
            </w:r>
          </w:p>
          <w:p>
            <w:pPr>
              <w:numPr>
                <w:ilvl w:val="0"/>
                <w:numId w:val="18"/>
              </w:numPr>
              <w:spacing w:after="60"/>
            </w:pPr>
            <w:r>
              <w:rPr>
                <w:rFonts w:ascii="Noto Sans SC Export" w:hAnsi="Noto Sans SC Export" w:eastAsia="Noto Sans SC Export"/>
                <w:b w:val="0"/>
                <w:color w:val="2454A6"/>
                <w:sz w:val="18"/>
              </w:rPr>
              <w:t>露台木地板积水问题，原因为护栏安装未做排水处理，水积在框子内</w:t>
            </w:r>
            <w:r>
              <w:rPr>
                <w:rFonts w:ascii="Noto Sans SC Export" w:hAnsi="Noto Sans SC Export" w:eastAsia="Noto Sans SC Export"/>
                <w:color w:val="65758F"/>
                <w:sz w:val="16"/>
              </w:rPr>
              <w:t>；发言：多人对话</w:t>
            </w:r>
          </w:p>
          <w:p>
            <w:pPr>
              <w:numPr>
                <w:ilvl w:val="0"/>
                <w:numId w:val="18"/>
              </w:numPr>
              <w:spacing w:after="60"/>
            </w:pPr>
            <w:r>
              <w:rPr>
                <w:rFonts w:ascii="Noto Sans SC Export" w:hAnsi="Noto Sans SC Export" w:eastAsia="Noto Sans SC Export"/>
                <w:b w:val="0"/>
                <w:color w:val="2454A6"/>
                <w:sz w:val="18"/>
              </w:rPr>
              <w:t>设计师提议下午有空时跟随业主回家现场查看实际情况</w:t>
            </w:r>
            <w:r>
              <w:rPr>
                <w:rFonts w:ascii="Noto Sans SC Export" w:hAnsi="Noto Sans SC Export" w:eastAsia="Noto Sans SC Export"/>
                <w:color w:val="65758F"/>
                <w:sz w:val="16"/>
              </w:rPr>
              <w:t>；发言：多人对话</w:t>
            </w:r>
          </w:p>
          <w:p>
            <w:pPr>
              <w:numPr>
                <w:ilvl w:val="0"/>
                <w:numId w:val="18"/>
              </w:numPr>
              <w:spacing w:after="60"/>
            </w:pPr>
            <w:r>
              <w:rPr>
                <w:rFonts w:ascii="Noto Sans SC Export" w:hAnsi="Noto Sans SC Export" w:eastAsia="Noto Sans SC Export"/>
                <w:b w:val="0"/>
                <w:color w:val="2454A6"/>
                <w:sz w:val="18"/>
              </w:rPr>
              <w:t>设计师将CAD原文件、PDF图纸及沟通纪要上传至小程序并发至群聊</w:t>
            </w:r>
            <w:r>
              <w:rPr>
                <w:rFonts w:ascii="Noto Sans SC Export" w:hAnsi="Noto Sans SC Export" w:eastAsia="Noto Sans SC Export"/>
                <w:color w:val="65758F"/>
                <w:sz w:val="16"/>
              </w:rPr>
              <w:t>；责任：设计 · 发言：多人对话</w:t>
            </w:r>
          </w:p>
          <w:p>
            <w:pPr>
              <w:numPr>
                <w:ilvl w:val="0"/>
                <w:numId w:val="18"/>
              </w:numPr>
              <w:spacing w:after="60"/>
            </w:pPr>
            <w:r>
              <w:rPr>
                <w:rFonts w:ascii="Noto Sans SC Export" w:hAnsi="Noto Sans SC Export" w:eastAsia="Noto Sans SC Export"/>
                <w:b w:val="0"/>
                <w:color w:val="2454A6"/>
                <w:sz w:val="18"/>
              </w:rPr>
              <w:t>业主需在小程序上对本次会议纪要进行电子签字确认</w:t>
            </w:r>
            <w:r>
              <w:rPr>
                <w:rFonts w:ascii="Noto Sans SC Export" w:hAnsi="Noto Sans SC Export" w:eastAsia="Noto Sans SC Export"/>
                <w:color w:val="65758F"/>
                <w:sz w:val="16"/>
              </w:rPr>
              <w:t>；责任：业主 · 发言：多人对话</w:t>
            </w:r>
          </w:p>
          <w:p>
            <w:pPr>
              <w:numPr>
                <w:ilvl w:val="0"/>
                <w:numId w:val="18"/>
              </w:numPr>
              <w:spacing w:after="60"/>
            </w:pPr>
            <w:r>
              <w:rPr>
                <w:rFonts w:ascii="Noto Sans SC Export" w:hAnsi="Noto Sans SC Export" w:eastAsia="Noto Sans SC Export"/>
                <w:b w:val="0"/>
                <w:color w:val="2454A6"/>
                <w:sz w:val="18"/>
              </w:rPr>
              <w:t>卫生间布局调整为进门见台盆，随后为马桶、淋浴及浴缸的动线顺序；设计方将提供此方案作为一稿方案供对比</w:t>
            </w:r>
            <w:r>
              <w:rPr>
                <w:rFonts w:ascii="Noto Sans SC Export" w:hAnsi="Noto Sans SC Export" w:eastAsia="Noto Sans SC Export"/>
                <w:color w:val="65758F"/>
                <w:sz w:val="16"/>
              </w:rPr>
              <w:t>；发言：多人对话</w:t>
            </w:r>
          </w:p>
          <w:p>
            <w:pPr>
              <w:numPr>
                <w:ilvl w:val="0"/>
                <w:numId w:val="18"/>
              </w:numPr>
              <w:spacing w:after="60"/>
            </w:pPr>
            <w:r>
              <w:rPr>
                <w:rFonts w:ascii="Noto Sans SC Export" w:hAnsi="Noto Sans SC Export" w:eastAsia="Noto Sans SC Export"/>
                <w:b w:val="0"/>
                <w:color w:val="2454A6"/>
                <w:sz w:val="18"/>
              </w:rPr>
              <w:t>阳台50排水管能否改动的问题，经核实因地下综合管网已施工完成，无法更改</w:t>
            </w:r>
            <w:r>
              <w:rPr>
                <w:rFonts w:ascii="Noto Sans SC Export" w:hAnsi="Noto Sans SC Export" w:eastAsia="Noto Sans SC Export"/>
                <w:color w:val="65758F"/>
                <w:sz w:val="16"/>
              </w:rPr>
              <w:t>；发言：多人对话</w:t>
            </w:r>
          </w:p>
          <w:p>
            <w:pPr>
              <w:numPr>
                <w:ilvl w:val="0"/>
                <w:numId w:val="18"/>
              </w:numPr>
              <w:spacing w:after="60"/>
            </w:pPr>
            <w:r>
              <w:rPr>
                <w:rFonts w:ascii="Noto Sans SC Export" w:hAnsi="Noto Sans SC Export" w:eastAsia="Noto Sans SC Export"/>
                <w:b w:val="0"/>
                <w:color w:val="2454A6"/>
                <w:sz w:val="18"/>
              </w:rPr>
              <w:t>设计方需在CAD中调整并输出多个平面布局方案（含厨房C型布局及卫生间不同开门方式），以便清晰展示尺寸和比例</w:t>
            </w:r>
            <w:r>
              <w:rPr>
                <w:rFonts w:ascii="Noto Sans SC Export" w:hAnsi="Noto Sans SC Export" w:eastAsia="Noto Sans SC Export"/>
                <w:color w:val="65758F"/>
                <w:sz w:val="16"/>
              </w:rPr>
              <w:t>；发言：多人对话</w:t>
            </w:r>
          </w:p>
          <w:p>
            <w:pPr>
              <w:numPr>
                <w:ilvl w:val="0"/>
                <w:numId w:val="18"/>
              </w:numPr>
              <w:spacing w:after="60"/>
            </w:pPr>
            <w:r>
              <w:rPr>
                <w:rFonts w:ascii="Noto Sans SC Export" w:hAnsi="Noto Sans SC Export" w:eastAsia="Noto Sans SC Export"/>
                <w:b w:val="0"/>
                <w:color w:val="2454A6"/>
                <w:sz w:val="18"/>
              </w:rPr>
              <w:t>设计师需根据沟通方向调整平面方案，包括卫生间干湿分离、洗手台位置、书房/衣帽间布局及房门细节</w:t>
            </w:r>
            <w:r>
              <w:rPr>
                <w:rFonts w:ascii="Noto Sans SC Export" w:hAnsi="Noto Sans SC Export" w:eastAsia="Noto Sans SC Export"/>
                <w:color w:val="65758F"/>
                <w:sz w:val="16"/>
              </w:rPr>
              <w:t>；发言：多人对话</w:t>
            </w:r>
          </w:p>
          <w:p>
            <w:pPr>
              <w:numPr>
                <w:ilvl w:val="0"/>
                <w:numId w:val="18"/>
              </w:numPr>
              <w:spacing w:after="60"/>
            </w:pPr>
            <w:r>
              <w:rPr>
                <w:rFonts w:ascii="Noto Sans SC Export" w:hAnsi="Noto Sans SC Export" w:eastAsia="Noto Sans SC Export"/>
                <w:b w:val="0"/>
                <w:color w:val="2454A6"/>
                <w:sz w:val="18"/>
              </w:rPr>
              <w:t>设计师将在群里分享李艾格（Liegger? 音译</w:t>
            </w:r>
            <w:r>
              <w:rPr>
                <w:rFonts w:ascii="Noto Sans SC Export" w:hAnsi="Noto Sans SC Export" w:eastAsia="Noto Sans SC Export"/>
                <w:b/>
                <w:color w:val="C54B00"/>
                <w:sz w:val="18"/>
                <w:shd w:fill="FFF1D6"/>
              </w:rPr>
              <w:t>待确认</w:t>
            </w:r>
            <w:r>
              <w:rPr>
                <w:rFonts w:ascii="Noto Sans SC Export" w:hAnsi="Noto Sans SC Export" w:eastAsia="Noto Sans SC Export"/>
                <w:b w:val="0"/>
                <w:color w:val="2454A6"/>
                <w:sz w:val="18"/>
              </w:rPr>
              <w:t>）展厅的小红书链接供业主参考</w:t>
            </w:r>
            <w:r>
              <w:rPr>
                <w:rFonts w:ascii="Noto Sans SC Export" w:hAnsi="Noto Sans SC Export" w:eastAsia="Noto Sans SC Export"/>
                <w:color w:val="65758F"/>
                <w:sz w:val="16"/>
              </w:rPr>
              <w:t>；责任：设计 · 发言：多人对话</w:t>
            </w:r>
          </w:p>
          <w:p>
            <w:pPr>
              <w:numPr>
                <w:ilvl w:val="0"/>
                <w:numId w:val="18"/>
              </w:numPr>
              <w:spacing w:after="60"/>
            </w:pPr>
            <w:r>
              <w:rPr>
                <w:rFonts w:ascii="Noto Sans SC Export" w:hAnsi="Noto Sans SC Export" w:eastAsia="Noto Sans SC Export"/>
                <w:b w:val="0"/>
                <w:color w:val="2454A6"/>
                <w:sz w:val="18"/>
              </w:rPr>
              <w:t>设计师需提供带尺寸的图纸，并安排现场勘测，联系立伟申请入场许可及准备安全帽。</w:t>
            </w:r>
            <w:r>
              <w:rPr>
                <w:rFonts w:ascii="Noto Sans SC Export" w:hAnsi="Noto Sans SC Export" w:eastAsia="Noto Sans SC Export"/>
                <w:color w:val="65758F"/>
                <w:sz w:val="16"/>
              </w:rPr>
              <w:t>；责任：设计 · 发言：多人对话</w:t>
            </w:r>
          </w:p>
          <w:p>
            <w:pPr>
              <w:numPr>
                <w:ilvl w:val="0"/>
                <w:numId w:val="18"/>
              </w:numPr>
              <w:spacing w:after="60"/>
            </w:pPr>
            <w:r>
              <w:rPr>
                <w:rFonts w:ascii="Noto Sans SC Export" w:hAnsi="Noto Sans SC Export" w:eastAsia="Noto Sans SC Export"/>
                <w:b w:val="0"/>
                <w:color w:val="2454A6"/>
                <w:sz w:val="18"/>
              </w:rPr>
              <w:t>设计师需根据沟通内容细化平面图，标注关键尺寸（如楼梯、门洞、家具位置），并发送至群聊供现场确认</w:t>
            </w:r>
            <w:r>
              <w:rPr>
                <w:rFonts w:ascii="Noto Sans SC Export" w:hAnsi="Noto Sans SC Export" w:eastAsia="Noto Sans SC Export"/>
                <w:color w:val="65758F"/>
                <w:sz w:val="16"/>
              </w:rPr>
              <w:t>；发言：多人对话</w:t>
            </w:r>
          </w:p>
          <w:p>
            <w:pPr>
              <w:numPr>
                <w:ilvl w:val="0"/>
                <w:numId w:val="18"/>
              </w:numPr>
              <w:spacing w:after="60"/>
            </w:pPr>
            <w:r>
              <w:rPr>
                <w:rFonts w:ascii="Noto Sans SC Export" w:hAnsi="Noto Sans SC Export" w:eastAsia="Noto Sans SC Export"/>
                <w:b w:val="0"/>
                <w:color w:val="2454A6"/>
                <w:sz w:val="18"/>
              </w:rPr>
              <w:t>将CAD图纸及导出的PDF文件发送至群聊，供业主查看</w:t>
            </w:r>
            <w:r>
              <w:rPr>
                <w:rFonts w:ascii="Noto Sans SC Export" w:hAnsi="Noto Sans SC Export" w:eastAsia="Noto Sans SC Export"/>
                <w:color w:val="65758F"/>
                <w:sz w:val="16"/>
              </w:rPr>
              <w:t>；发言：多人对话</w:t>
            </w:r>
          </w:p>
          <w:p>
            <w:pPr>
              <w:numPr>
                <w:ilvl w:val="0"/>
                <w:numId w:val="18"/>
              </w:numPr>
              <w:spacing w:after="60"/>
            </w:pPr>
            <w:r>
              <w:rPr>
                <w:rFonts w:ascii="Noto Sans SC Export" w:hAnsi="Noto Sans SC Export" w:eastAsia="Noto Sans SC Export"/>
                <w:b w:val="0"/>
                <w:color w:val="2454A6"/>
                <w:sz w:val="18"/>
              </w:rPr>
              <w:t>前往现场进行尺寸测量和复核，特别是冰箱等电器位置及整体空间感受</w:t>
            </w:r>
            <w:r>
              <w:rPr>
                <w:rFonts w:ascii="Noto Sans SC Export" w:hAnsi="Noto Sans SC Export" w:eastAsia="Noto Sans SC Export"/>
                <w:color w:val="65758F"/>
                <w:sz w:val="16"/>
              </w:rPr>
              <w:t>；发言：多人对话</w:t>
            </w:r>
          </w:p>
          <w:p>
            <w:pPr>
              <w:numPr>
                <w:ilvl w:val="0"/>
                <w:numId w:val="18"/>
              </w:numPr>
              <w:spacing w:after="60"/>
            </w:pPr>
            <w:r>
              <w:rPr>
                <w:rFonts w:ascii="Noto Sans SC Export" w:hAnsi="Noto Sans SC Export" w:eastAsia="Noto Sans SC Export"/>
                <w:b w:val="0"/>
                <w:color w:val="2454A6"/>
                <w:sz w:val="18"/>
              </w:rPr>
              <w:t>将调整后的楼梯排布方案截图发送给业主确认</w:t>
            </w:r>
            <w:r>
              <w:rPr>
                <w:rFonts w:ascii="Noto Sans SC Export" w:hAnsi="Noto Sans SC Export" w:eastAsia="Noto Sans SC Export"/>
                <w:color w:val="65758F"/>
                <w:sz w:val="16"/>
              </w:rPr>
              <w:t>；发言：多人对话</w:t>
            </w:r>
          </w:p>
        </w:tc>
      </w:tr>
    </w:tbl>
    <w:tbl>
      <w:tblPr>
        <w:tblW w:type="auto" w:w="0"/>
        <w:jc w:val="center"/>
        <w:tblLayout w:type="fixed"/>
        <w:tblLook w:firstColumn="1" w:firstRow="1" w:lastColumn="0" w:lastRow="0" w:noHBand="0" w:noVBand="1" w:val="04A0"/>
        <w:tblBorders>
          <w:top w:val="single" w:sz="5" w:color="8AA4CA"/>
          <w:left w:val="single" w:sz="5" w:color="8AA4CA"/>
          <w:bottom w:val="single" w:sz="5" w:color="8AA4CA"/>
          <w:right w:val="single" w:sz="5" w:color="8AA4CA"/>
          <w:insideH w:val="single" w:sz="5" w:color="8AA4CA"/>
          <w:insideV w:val="single" w:sz="5" w:color="8AA4CA"/>
        </w:tblBorders>
      </w:tblPr>
      <w:tblGrid>
        <w:gridCol w:w="1361"/>
        <w:gridCol w:w="9298"/>
      </w:tblGrid>
      <w:tr>
        <w:tc>
          <w:tcPr>
            <w:tcW w:type="dxa" w:w="1361"/>
            <w:shd w:fill="F1F6FD"/>
            <w:tcMar>
              <w:top w:w="70" w:type="dxa"/>
              <w:start w:w="90" w:type="dxa"/>
              <w:bottom w:w="70" w:type="dxa"/>
              <w:end w:w="90" w:type="dxa"/>
            </w:tcMar>
            <w:vAlign w:val="center"/>
          </w:tcPr>
          <w:p>
            <w:pPr>
              <w:spacing w:before="30" w:after="30"/>
              <w:jc w:val="center"/>
            </w:pPr>
            <w:r>
              <w:rPr>
                <w:rFonts w:ascii="Noto Sans SC Export" w:hAnsi="Noto Sans SC Export" w:eastAsia="Noto Sans SC Export"/>
                <w:b/>
                <w:color w:val="173B7A"/>
                <w:sz w:val="19"/>
              </w:rPr>
              <w:t>待确认事项</w:t>
            </w:r>
          </w:p>
        </w:tc>
        <w:tc>
          <w:tcPr>
            <w:tcW w:type="dxa" w:w="9298"/>
            <w:tcMar>
              <w:top w:w="65" w:type="dxa"/>
              <w:start w:w="100" w:type="dxa"/>
              <w:bottom w:w="65" w:type="dxa"/>
              <w:end w:w="100" w:type="dxa"/>
            </w:tcMar>
          </w:tcPr>
          <w:p>
            <w:pPr>
              <w:numPr>
                <w:ilvl w:val="0"/>
                <w:numId w:val="19"/>
              </w:numPr>
              <w:spacing w:after="60"/>
            </w:pPr>
            <w:r>
              <w:rPr>
                <w:rFonts w:ascii="Noto Sans SC Export" w:hAnsi="Noto Sans SC Export" w:eastAsia="Noto Sans SC Export"/>
                <w:b w:val="0"/>
                <w:color w:val="2454A6"/>
                <w:sz w:val="18"/>
              </w:rPr>
              <w:t>核查建筑图纸准确性，原图可能存在错误，需确认最新建筑图以解决管道镜像及位置问题</w:t>
            </w:r>
            <w:r>
              <w:rPr>
                <w:rFonts w:ascii="Noto Sans SC Export" w:hAnsi="Noto Sans SC Export" w:eastAsia="Noto Sans SC Export"/>
                <w:color w:val="65758F"/>
                <w:sz w:val="16"/>
              </w:rPr>
              <w:t>；发言：多人对话</w:t>
            </w:r>
          </w:p>
          <w:p>
            <w:pPr>
              <w:numPr>
                <w:ilvl w:val="0"/>
                <w:numId w:val="19"/>
              </w:numPr>
              <w:spacing w:after="60"/>
            </w:pPr>
            <w:r>
              <w:rPr>
                <w:rFonts w:ascii="Noto Sans SC Export" w:hAnsi="Noto Sans SC Export" w:eastAsia="Noto Sans SC Export"/>
                <w:b w:val="0"/>
                <w:color w:val="2454A6"/>
                <w:sz w:val="18"/>
              </w:rPr>
              <w:t>核查阳台区域排水条件，目前仅有50管（生活排水），无马桶排污管，且未留降板，墙排高度可能不足</w:t>
            </w:r>
            <w:r>
              <w:rPr>
                <w:rFonts w:ascii="Noto Sans SC Export" w:hAnsi="Noto Sans SC Export" w:eastAsia="Noto Sans SC Export"/>
                <w:color w:val="65758F"/>
                <w:sz w:val="16"/>
              </w:rPr>
              <w:t>；发言：多人对话</w:t>
            </w:r>
          </w:p>
          <w:p>
            <w:pPr>
              <w:numPr>
                <w:ilvl w:val="0"/>
                <w:numId w:val="19"/>
              </w:numPr>
              <w:spacing w:after="60"/>
            </w:pPr>
            <w:r>
              <w:rPr>
                <w:rFonts w:ascii="Noto Sans SC Export" w:hAnsi="Noto Sans SC Export" w:eastAsia="Noto Sans SC Export"/>
                <w:b w:val="0"/>
                <w:color w:val="2454A6"/>
                <w:sz w:val="18"/>
              </w:rPr>
              <w:t>建议调整门的位置并拉平墙体，或设置移门，使空间关系更规整，形成独立房间感</w:t>
            </w:r>
            <w:r>
              <w:rPr>
                <w:rFonts w:ascii="Noto Sans SC Export" w:hAnsi="Noto Sans SC Export" w:eastAsia="Noto Sans SC Export"/>
                <w:color w:val="65758F"/>
                <w:sz w:val="16"/>
              </w:rPr>
              <w:t>；发言：多人对话</w:t>
            </w:r>
          </w:p>
          <w:p>
            <w:pPr>
              <w:numPr>
                <w:ilvl w:val="0"/>
                <w:numId w:val="19"/>
              </w:numPr>
              <w:spacing w:after="60"/>
            </w:pPr>
            <w:r>
              <w:rPr>
                <w:rFonts w:ascii="Noto Sans SC Export" w:hAnsi="Noto Sans SC Export" w:eastAsia="Noto Sans SC Export"/>
                <w:b w:val="0"/>
                <w:color w:val="2454A6"/>
                <w:sz w:val="18"/>
              </w:rPr>
              <w:t>设计方需向公司同事汇报并核查楼上增加排水管道（如马桶排污）的可行性，涉及废水污水合并及管综问题</w:t>
            </w:r>
            <w:r>
              <w:rPr>
                <w:rFonts w:ascii="Noto Sans SC Export" w:hAnsi="Noto Sans SC Export" w:eastAsia="Noto Sans SC Export"/>
                <w:color w:val="65758F"/>
                <w:sz w:val="16"/>
              </w:rPr>
              <w:t>；发言：多人对话</w:t>
            </w:r>
          </w:p>
          <w:p>
            <w:pPr>
              <w:numPr>
                <w:ilvl w:val="0"/>
                <w:numId w:val="19"/>
              </w:numPr>
              <w:spacing w:after="60"/>
            </w:pPr>
            <w:r>
              <w:rPr>
                <w:rFonts w:ascii="Noto Sans SC Export" w:hAnsi="Noto Sans SC Export" w:eastAsia="Noto Sans SC Export"/>
                <w:b w:val="0"/>
                <w:color w:val="2454A6"/>
                <w:sz w:val="18"/>
              </w:rPr>
              <w:t>参考案例采用开放式厨房、中西厨分离、岛台及弧形楼梯设计，客厅上方挑空</w:t>
            </w:r>
            <w:r>
              <w:rPr>
                <w:rFonts w:ascii="Noto Sans SC Export" w:hAnsi="Noto Sans SC Export" w:eastAsia="Noto Sans SC Export"/>
                <w:color w:val="65758F"/>
                <w:sz w:val="16"/>
              </w:rPr>
              <w:t>；发言：多人对话</w:t>
            </w:r>
          </w:p>
          <w:p>
            <w:pPr>
              <w:numPr>
                <w:ilvl w:val="0"/>
                <w:numId w:val="19"/>
              </w:numPr>
              <w:spacing w:after="60"/>
            </w:pPr>
            <w:r>
              <w:rPr>
                <w:rFonts w:ascii="Noto Sans SC Export" w:hAnsi="Noto Sans SC Export" w:eastAsia="Noto Sans SC Export"/>
                <w:b w:val="0"/>
                <w:color w:val="2454A6"/>
                <w:sz w:val="18"/>
              </w:rPr>
              <w:t>核查销售承诺的预留卫生间洞口及剪力墙位置，业主质疑结构墙位置不合理，影响柜体布置及空间利用</w:t>
            </w:r>
            <w:r>
              <w:rPr>
                <w:rFonts w:ascii="Noto Sans SC Export" w:hAnsi="Noto Sans SC Export" w:eastAsia="Noto Sans SC Export"/>
                <w:color w:val="65758F"/>
                <w:sz w:val="16"/>
              </w:rPr>
              <w:t>；发言：多人对话</w:t>
            </w:r>
          </w:p>
          <w:p>
            <w:pPr>
              <w:numPr>
                <w:ilvl w:val="0"/>
                <w:numId w:val="19"/>
              </w:numPr>
              <w:spacing w:after="60"/>
            </w:pPr>
            <w:r>
              <w:rPr>
                <w:rFonts w:ascii="Noto Sans SC Export" w:hAnsi="Noto Sans SC Export" w:eastAsia="Noto Sans SC Export"/>
                <w:b w:val="0"/>
                <w:color w:val="2454A6"/>
                <w:sz w:val="18"/>
              </w:rPr>
              <w:t>确认不同区域吊顶高度，过道及部分区域约2.5米，挑空区及反光灯槽区域高度较高</w:t>
            </w:r>
            <w:r>
              <w:rPr>
                <w:rFonts w:ascii="Noto Sans SC Export" w:hAnsi="Noto Sans SC Export" w:eastAsia="Noto Sans SC Export"/>
                <w:color w:val="65758F"/>
                <w:sz w:val="16"/>
              </w:rPr>
              <w:t>；发言：多人对话</w:t>
            </w:r>
          </w:p>
          <w:p>
            <w:pPr>
              <w:numPr>
                <w:ilvl w:val="0"/>
                <w:numId w:val="19"/>
              </w:numPr>
              <w:spacing w:after="60"/>
            </w:pPr>
            <w:r>
              <w:rPr>
                <w:rFonts w:ascii="Noto Sans SC Export" w:hAnsi="Noto Sans SC Export" w:eastAsia="Noto Sans SC Export"/>
                <w:b w:val="0"/>
                <w:color w:val="2454A6"/>
                <w:sz w:val="18"/>
              </w:rPr>
              <w:t>需核查卫生间马桶下水管位置，以支持卫生间横向布局或移位方案。</w:t>
            </w:r>
            <w:r>
              <w:rPr>
                <w:rFonts w:ascii="Noto Sans SC Export" w:hAnsi="Noto Sans SC Export" w:eastAsia="Noto Sans SC Export"/>
                <w:color w:val="65758F"/>
                <w:sz w:val="16"/>
              </w:rPr>
              <w:t>；责任：设计 · 发言：多人对话</w:t>
            </w:r>
          </w:p>
          <w:p>
            <w:pPr>
              <w:numPr>
                <w:ilvl w:val="0"/>
                <w:numId w:val="19"/>
              </w:numPr>
              <w:spacing w:after="60"/>
            </w:pPr>
            <w:r>
              <w:rPr>
                <w:rFonts w:ascii="Noto Sans SC Export" w:hAnsi="Noto Sans SC Export" w:eastAsia="Noto Sans SC Export"/>
                <w:b w:val="0"/>
                <w:color w:val="2454A6"/>
                <w:sz w:val="18"/>
              </w:rPr>
              <w:t>主卧内需设置梳妆台或工作台，建议与卫生间干湿分离，避免共用潮湿环境。</w:t>
            </w:r>
            <w:r>
              <w:rPr>
                <w:rFonts w:ascii="Noto Sans SC Export" w:hAnsi="Noto Sans SC Export" w:eastAsia="Noto Sans SC Export"/>
                <w:color w:val="65758F"/>
                <w:sz w:val="16"/>
              </w:rPr>
              <w:t>；发言：多人对话</w:t>
            </w:r>
          </w:p>
          <w:p>
            <w:pPr>
              <w:numPr>
                <w:ilvl w:val="0"/>
                <w:numId w:val="19"/>
              </w:numPr>
              <w:spacing w:after="60"/>
            </w:pPr>
            <w:r>
              <w:rPr>
                <w:rFonts w:ascii="Noto Sans SC Export" w:hAnsi="Noto Sans SC Export" w:eastAsia="Noto Sans SC Export"/>
                <w:b w:val="0"/>
                <w:color w:val="2454A6"/>
                <w:sz w:val="18"/>
              </w:rPr>
              <w:t>需复核楼梯踏步数量及高度，当前计算踏步高度约232mm偏高，需增加踏步数以符合规范。</w:t>
            </w:r>
            <w:r>
              <w:rPr>
                <w:rFonts w:ascii="Noto Sans SC Export" w:hAnsi="Noto Sans SC Export" w:eastAsia="Noto Sans SC Export"/>
                <w:color w:val="65758F"/>
                <w:sz w:val="16"/>
              </w:rPr>
              <w:t>；责任：设计 · 发言：多人对话</w:t>
            </w:r>
          </w:p>
          <w:p>
            <w:pPr>
              <w:numPr>
                <w:ilvl w:val="0"/>
                <w:numId w:val="19"/>
              </w:numPr>
              <w:spacing w:after="60"/>
            </w:pPr>
            <w:r>
              <w:rPr>
                <w:rFonts w:ascii="Noto Sans SC Export" w:hAnsi="Noto Sans SC Export" w:eastAsia="Noto Sans SC Export"/>
                <w:b w:val="0"/>
                <w:color w:val="2454A6"/>
                <w:sz w:val="18"/>
              </w:rPr>
              <w:t>考虑调整次卧床头方向，使其背靠衣帽间墙体，改变进门动线，以优化空间感。</w:t>
            </w:r>
            <w:r>
              <w:rPr>
                <w:rFonts w:ascii="Noto Sans SC Export" w:hAnsi="Noto Sans SC Export" w:eastAsia="Noto Sans SC Export"/>
                <w:color w:val="65758F"/>
                <w:sz w:val="16"/>
              </w:rPr>
              <w:t>；发言：多人对话</w:t>
            </w:r>
          </w:p>
          <w:p>
            <w:pPr>
              <w:numPr>
                <w:ilvl w:val="0"/>
                <w:numId w:val="19"/>
              </w:numPr>
              <w:spacing w:after="60"/>
            </w:pPr>
            <w:r>
              <w:rPr>
                <w:rFonts w:ascii="Noto Sans SC Export" w:hAnsi="Noto Sans SC Export" w:eastAsia="Noto Sans SC Export"/>
                <w:b w:val="0"/>
                <w:color w:val="2454A6"/>
                <w:sz w:val="18"/>
              </w:rPr>
              <w:t>卫生间布局调整，马桶背靠背排列，共用管道，需确认排水可行性</w:t>
            </w:r>
            <w:r>
              <w:rPr>
                <w:rFonts w:ascii="Noto Sans SC Export" w:hAnsi="Noto Sans SC Export" w:eastAsia="Noto Sans SC Export"/>
                <w:color w:val="65758F"/>
                <w:sz w:val="16"/>
              </w:rPr>
              <w:t>；发言：多人对话</w:t>
            </w:r>
          </w:p>
          <w:p>
            <w:pPr>
              <w:numPr>
                <w:ilvl w:val="0"/>
                <w:numId w:val="19"/>
              </w:numPr>
              <w:spacing w:after="60"/>
            </w:pPr>
            <w:r>
              <w:rPr>
                <w:rFonts w:ascii="Noto Sans SC Export" w:hAnsi="Noto Sans SC Export" w:eastAsia="Noto Sans SC Export"/>
                <w:b w:val="0"/>
                <w:color w:val="2454A6"/>
                <w:sz w:val="18"/>
              </w:rPr>
              <w:t>衣帽间及卫生间入口建议采用隐形门设计，保持墙面整洁</w:t>
            </w:r>
            <w:r>
              <w:rPr>
                <w:rFonts w:ascii="Noto Sans SC Export" w:hAnsi="Noto Sans SC Export" w:eastAsia="Noto Sans SC Export"/>
                <w:color w:val="65758F"/>
                <w:sz w:val="16"/>
              </w:rPr>
              <w:t>；发言：多人对话</w:t>
            </w:r>
          </w:p>
          <w:p>
            <w:pPr>
              <w:numPr>
                <w:ilvl w:val="0"/>
                <w:numId w:val="19"/>
              </w:numPr>
              <w:spacing w:after="60"/>
            </w:pPr>
            <w:r>
              <w:rPr>
                <w:rFonts w:ascii="Noto Sans SC Export" w:hAnsi="Noto Sans SC Export" w:eastAsia="Noto Sans SC Export"/>
                <w:b w:val="0"/>
                <w:color w:val="2454A6"/>
                <w:sz w:val="18"/>
              </w:rPr>
              <w:t>考虑采用壁挂电视或移动式活动电视，嵌入墙面或柜体以保持空间整洁，不占用额外地面空间</w:t>
            </w:r>
            <w:r>
              <w:rPr>
                <w:rFonts w:ascii="Noto Sans SC Export" w:hAnsi="Noto Sans SC Export" w:eastAsia="Noto Sans SC Export"/>
                <w:color w:val="65758F"/>
                <w:sz w:val="16"/>
              </w:rPr>
              <w:t>；发言：多人对话</w:t>
            </w:r>
          </w:p>
          <w:p>
            <w:pPr>
              <w:numPr>
                <w:ilvl w:val="0"/>
                <w:numId w:val="19"/>
              </w:numPr>
              <w:spacing w:after="60"/>
            </w:pPr>
            <w:r>
              <w:rPr>
                <w:rFonts w:ascii="Noto Sans SC Export" w:hAnsi="Noto Sans SC Export" w:eastAsia="Noto Sans SC Export"/>
                <w:b w:val="0"/>
                <w:color w:val="2454A6"/>
                <w:sz w:val="18"/>
              </w:rPr>
              <w:t>探讨将电视或投影设备结合楼梯造型设计的可能性，如利用扶手下方空间或电梯上方隐藏幕布</w:t>
            </w:r>
            <w:r>
              <w:rPr>
                <w:rFonts w:ascii="Noto Sans SC Export" w:hAnsi="Noto Sans SC Export" w:eastAsia="Noto Sans SC Export"/>
                <w:color w:val="65758F"/>
                <w:sz w:val="16"/>
              </w:rPr>
              <w:t>；责任：设计 · 发言：多人对话</w:t>
            </w:r>
          </w:p>
          <w:p>
            <w:pPr>
              <w:numPr>
                <w:ilvl w:val="0"/>
                <w:numId w:val="19"/>
              </w:numPr>
              <w:spacing w:after="60"/>
            </w:pPr>
            <w:r>
              <w:rPr>
                <w:rFonts w:ascii="Noto Sans SC Export" w:hAnsi="Noto Sans SC Export" w:eastAsia="Noto Sans SC Export"/>
                <w:b w:val="0"/>
                <w:color w:val="2454A6"/>
                <w:sz w:val="18"/>
              </w:rPr>
              <w:t>待现场测量两个剪力墙之间的净尺寸，目前预估为4.5米，需扣除围裙或柜体深度</w:t>
            </w:r>
            <w:r>
              <w:rPr>
                <w:rFonts w:ascii="Noto Sans SC Export" w:hAnsi="Noto Sans SC Export" w:eastAsia="Noto Sans SC Export"/>
                <w:color w:val="65758F"/>
                <w:sz w:val="16"/>
              </w:rPr>
              <w:t>；发言：多人对话</w:t>
            </w:r>
          </w:p>
          <w:p>
            <w:pPr>
              <w:numPr>
                <w:ilvl w:val="0"/>
                <w:numId w:val="19"/>
              </w:numPr>
              <w:spacing w:after="60"/>
            </w:pPr>
            <w:r>
              <w:rPr>
                <w:rFonts w:ascii="Noto Sans SC Export" w:hAnsi="Noto Sans SC Export" w:eastAsia="Noto Sans SC Export"/>
                <w:b w:val="0"/>
                <w:color w:val="2454A6"/>
                <w:sz w:val="18"/>
              </w:rPr>
              <w:t>设计结合楼梯和电梯井的电视背景墙，采用悬空构成或照壁墙形式，隐藏楼梯结构并整合电视功能</w:t>
            </w:r>
            <w:r>
              <w:rPr>
                <w:rFonts w:ascii="Noto Sans SC Export" w:hAnsi="Noto Sans SC Export" w:eastAsia="Noto Sans SC Export"/>
                <w:color w:val="65758F"/>
                <w:sz w:val="16"/>
              </w:rPr>
              <w:t>；责任：设计 · 发言：多人对话</w:t>
            </w:r>
          </w:p>
          <w:p>
            <w:pPr>
              <w:numPr>
                <w:ilvl w:val="0"/>
                <w:numId w:val="19"/>
              </w:numPr>
              <w:spacing w:after="60"/>
            </w:pPr>
            <w:r>
              <w:rPr>
                <w:rFonts w:ascii="Noto Sans SC Export" w:hAnsi="Noto Sans SC Export" w:eastAsia="Noto Sans SC Export"/>
                <w:b w:val="0"/>
                <w:color w:val="2454A6"/>
                <w:sz w:val="18"/>
              </w:rPr>
              <w:t>原计划的部分柜体建议取消或调整，以留出更多活动空间，可能改为长桌用餐区或休息区</w:t>
            </w:r>
            <w:r>
              <w:rPr>
                <w:rFonts w:ascii="Noto Sans SC Export" w:hAnsi="Noto Sans SC Export" w:eastAsia="Noto Sans SC Export"/>
                <w:color w:val="65758F"/>
                <w:sz w:val="16"/>
              </w:rPr>
              <w:t>；责任：设计 · 发言：多人对话</w:t>
            </w:r>
          </w:p>
          <w:p>
            <w:pPr>
              <w:numPr>
                <w:ilvl w:val="0"/>
                <w:numId w:val="19"/>
              </w:numPr>
              <w:spacing w:after="60"/>
            </w:pPr>
            <w:r>
              <w:rPr>
                <w:rFonts w:ascii="Noto Sans SC Export" w:hAnsi="Noto Sans SC Export" w:eastAsia="Noto Sans SC Export"/>
                <w:b w:val="0"/>
                <w:color w:val="2454A6"/>
                <w:sz w:val="18"/>
              </w:rPr>
              <w:t>电视位置需重新调整，可能与书架或造型墙结合，避免单纯的大白墙或难以处理的墙面</w:t>
            </w:r>
            <w:r>
              <w:rPr>
                <w:rFonts w:ascii="Noto Sans SC Export" w:hAnsi="Noto Sans SC Export" w:eastAsia="Noto Sans SC Export"/>
                <w:color w:val="65758F"/>
                <w:sz w:val="16"/>
              </w:rPr>
              <w:t>；责任：设计 · 发言：多人对话</w:t>
            </w:r>
          </w:p>
          <w:p>
            <w:pPr>
              <w:numPr>
                <w:ilvl w:val="0"/>
                <w:numId w:val="19"/>
              </w:numPr>
              <w:spacing w:after="60"/>
            </w:pPr>
            <w:r>
              <w:rPr>
                <w:rFonts w:ascii="Noto Sans SC Export" w:hAnsi="Noto Sans SC Export" w:eastAsia="Noto Sans SC Export"/>
                <w:b w:val="0"/>
                <w:color w:val="2454A6"/>
                <w:sz w:val="18"/>
              </w:rPr>
              <w:t>建议在楼梯周围布置书架，围绕楼梯进行设计</w:t>
            </w:r>
            <w:r>
              <w:rPr>
                <w:rFonts w:ascii="Noto Sans SC Export" w:hAnsi="Noto Sans SC Export" w:eastAsia="Noto Sans SC Export"/>
                <w:color w:val="65758F"/>
                <w:sz w:val="16"/>
              </w:rPr>
              <w:t>；责任：设计 · 发言：多人对话</w:t>
            </w:r>
          </w:p>
          <w:p>
            <w:pPr>
              <w:numPr>
                <w:ilvl w:val="0"/>
                <w:numId w:val="19"/>
              </w:numPr>
              <w:spacing w:after="60"/>
            </w:pPr>
            <w:r>
              <w:rPr>
                <w:rFonts w:ascii="Noto Sans SC Export" w:hAnsi="Noto Sans SC Export" w:eastAsia="Noto Sans SC Export"/>
                <w:b w:val="0"/>
                <w:color w:val="2454A6"/>
                <w:sz w:val="18"/>
              </w:rPr>
              <w:t>考虑通过做柜子将墙面拉平，或通过镜像调整电视墙与楼梯位置，以解决空间规整度问题</w:t>
            </w:r>
            <w:r>
              <w:rPr>
                <w:rFonts w:ascii="Noto Sans SC Export" w:hAnsi="Noto Sans SC Export" w:eastAsia="Noto Sans SC Export"/>
                <w:color w:val="65758F"/>
                <w:sz w:val="16"/>
              </w:rPr>
              <w:t>；责任：设计 · 发言：多人对话</w:t>
            </w:r>
          </w:p>
          <w:p>
            <w:pPr>
              <w:numPr>
                <w:ilvl w:val="0"/>
                <w:numId w:val="19"/>
              </w:numPr>
              <w:spacing w:after="60"/>
            </w:pPr>
            <w:r>
              <w:rPr>
                <w:rFonts w:ascii="Noto Sans SC Export" w:hAnsi="Noto Sans SC Export" w:eastAsia="Noto Sans SC Export"/>
                <w:b w:val="0"/>
                <w:color w:val="2454A6"/>
                <w:sz w:val="18"/>
              </w:rPr>
              <w:t>考虑使用升降式茶几，兼具茶桌和茶几功能</w:t>
            </w:r>
            <w:r>
              <w:rPr>
                <w:rFonts w:ascii="Noto Sans SC Export" w:hAnsi="Noto Sans SC Export" w:eastAsia="Noto Sans SC Export"/>
                <w:color w:val="65758F"/>
                <w:sz w:val="16"/>
              </w:rPr>
              <w:t>；发言：多人对话</w:t>
            </w:r>
          </w:p>
          <w:p>
            <w:pPr>
              <w:numPr>
                <w:ilvl w:val="0"/>
                <w:numId w:val="19"/>
              </w:numPr>
              <w:spacing w:after="60"/>
            </w:pPr>
            <w:r>
              <w:rPr>
                <w:rFonts w:ascii="Noto Sans SC Export" w:hAnsi="Noto Sans SC Export" w:eastAsia="Noto Sans SC Export"/>
                <w:b w:val="0"/>
                <w:color w:val="2454A6"/>
                <w:sz w:val="18"/>
              </w:rPr>
              <w:t>讨论在厅内放置长桌作为用餐区的可能性，需考虑从厨房过来的动线长度</w:t>
            </w:r>
            <w:r>
              <w:rPr>
                <w:rFonts w:ascii="Noto Sans SC Export" w:hAnsi="Noto Sans SC Export" w:eastAsia="Noto Sans SC Export"/>
                <w:color w:val="65758F"/>
                <w:sz w:val="16"/>
              </w:rPr>
              <w:t>；发言：多人对话</w:t>
            </w:r>
          </w:p>
          <w:p>
            <w:pPr>
              <w:numPr>
                <w:ilvl w:val="0"/>
                <w:numId w:val="19"/>
              </w:numPr>
              <w:spacing w:after="60"/>
            </w:pPr>
            <w:r>
              <w:rPr>
                <w:rFonts w:ascii="Noto Sans SC Export" w:hAnsi="Noto Sans SC Export" w:eastAsia="Noto Sans SC Export"/>
                <w:b w:val="0"/>
                <w:color w:val="2454A6"/>
                <w:sz w:val="18"/>
              </w:rPr>
              <w:t>考虑将厨房调整为C字形布局，北面窗边设台盆，西面烟道旁设灶具，并预留高柜放冰箱</w:t>
            </w:r>
            <w:r>
              <w:rPr>
                <w:rFonts w:ascii="Noto Sans SC Export" w:hAnsi="Noto Sans SC Export" w:eastAsia="Noto Sans SC Export"/>
                <w:color w:val="65758F"/>
                <w:sz w:val="16"/>
              </w:rPr>
              <w:t>；责任：设计 · 发言：多人对话</w:t>
            </w:r>
          </w:p>
          <w:p>
            <w:pPr>
              <w:numPr>
                <w:ilvl w:val="0"/>
                <w:numId w:val="19"/>
              </w:numPr>
              <w:spacing w:after="60"/>
            </w:pPr>
            <w:r>
              <w:rPr>
                <w:rFonts w:ascii="Noto Sans SC Export" w:hAnsi="Noto Sans SC Export" w:eastAsia="Noto Sans SC Export"/>
                <w:b w:val="0"/>
                <w:color w:val="2454A6"/>
                <w:sz w:val="18"/>
              </w:rPr>
              <w:t>建议将北面区域划分为喝茶区或休闲活动空间，中间为餐厅和西厨，南面为起居室</w:t>
            </w:r>
            <w:r>
              <w:rPr>
                <w:rFonts w:ascii="Noto Sans SC Export" w:hAnsi="Noto Sans SC Export" w:eastAsia="Noto Sans SC Export"/>
                <w:color w:val="65758F"/>
                <w:sz w:val="16"/>
              </w:rPr>
              <w:t>；发言：多人对话</w:t>
            </w:r>
          </w:p>
          <w:p>
            <w:pPr>
              <w:numPr>
                <w:ilvl w:val="0"/>
                <w:numId w:val="19"/>
              </w:numPr>
              <w:spacing w:after="60"/>
            </w:pPr>
            <w:r>
              <w:rPr>
                <w:rFonts w:ascii="Noto Sans SC Export" w:hAnsi="Noto Sans SC Export" w:eastAsia="Noto Sans SC Export"/>
                <w:b w:val="0"/>
                <w:color w:val="2454A6"/>
                <w:sz w:val="18"/>
              </w:rPr>
              <w:t>参考做旧感的涂料效果，或烟熏橡木等木纹材质，追求质感</w:t>
            </w:r>
            <w:r>
              <w:rPr>
                <w:rFonts w:ascii="Noto Sans SC Export" w:hAnsi="Noto Sans SC Export" w:eastAsia="Noto Sans SC Export"/>
                <w:color w:val="65758F"/>
                <w:sz w:val="16"/>
              </w:rPr>
              <w:t>；责任：业主 · 发言：多人对话</w:t>
            </w:r>
          </w:p>
          <w:p>
            <w:pPr>
              <w:numPr>
                <w:ilvl w:val="0"/>
                <w:numId w:val="19"/>
              </w:numPr>
              <w:spacing w:after="60"/>
            </w:pPr>
            <w:r>
              <w:rPr>
                <w:rFonts w:ascii="Noto Sans SC Export" w:hAnsi="Noto Sans SC Export" w:eastAsia="Noto Sans SC Export"/>
                <w:b w:val="0"/>
                <w:color w:val="2454A6"/>
                <w:sz w:val="18"/>
              </w:rPr>
              <w:t>建议避免南北两侧同时封闭，保持至少一侧（如北面或南面）为敞开空间，以避免过道狭长压抑</w:t>
            </w:r>
            <w:r>
              <w:rPr>
                <w:rFonts w:ascii="Noto Sans SC Export" w:hAnsi="Noto Sans SC Export" w:eastAsia="Noto Sans SC Export"/>
                <w:color w:val="65758F"/>
                <w:sz w:val="16"/>
              </w:rPr>
              <w:t>；发言：多人对话</w:t>
            </w:r>
          </w:p>
          <w:p>
            <w:pPr>
              <w:numPr>
                <w:ilvl w:val="0"/>
                <w:numId w:val="19"/>
              </w:numPr>
              <w:spacing w:after="60"/>
            </w:pPr>
            <w:r>
              <w:rPr>
                <w:rFonts w:ascii="Noto Sans SC Export" w:hAnsi="Noto Sans SC Export" w:eastAsia="Noto Sans SC Export"/>
                <w:b w:val="0"/>
                <w:color w:val="2454A6"/>
                <w:sz w:val="18"/>
              </w:rPr>
              <w:t>提供利勃海尔、博世、卡萨帝三个品牌选项，建议选用全嵌入式冰箱以保持美观，也可接受明装大双开冰箱</w:t>
            </w:r>
            <w:r>
              <w:rPr>
                <w:rFonts w:ascii="Noto Sans SC Export" w:hAnsi="Noto Sans SC Export" w:eastAsia="Noto Sans SC Export"/>
                <w:color w:val="65758F"/>
                <w:sz w:val="16"/>
              </w:rPr>
              <w:t>；责任：业主 · 发言：多人对话</w:t>
            </w:r>
          </w:p>
          <w:p>
            <w:pPr>
              <w:numPr>
                <w:ilvl w:val="0"/>
                <w:numId w:val="19"/>
              </w:numPr>
              <w:spacing w:after="60"/>
            </w:pPr>
            <w:r>
              <w:rPr>
                <w:rFonts w:ascii="Noto Sans SC Export" w:hAnsi="Noto Sans SC Export" w:eastAsia="Noto Sans SC Export"/>
                <w:b w:val="0"/>
                <w:color w:val="2454A6"/>
                <w:sz w:val="18"/>
              </w:rPr>
              <w:t>设计师需根据沟通内容调整平面方案，特别是关于挑空区沙发与长桌的布局、厨房及餐厅的调整，并提供图纸供业主探讨</w:t>
            </w:r>
            <w:r>
              <w:rPr>
                <w:rFonts w:ascii="Noto Sans SC Export" w:hAnsi="Noto Sans SC Export" w:eastAsia="Noto Sans SC Export"/>
                <w:color w:val="65758F"/>
                <w:sz w:val="16"/>
              </w:rPr>
              <w:t>；责任：设计 · 发言：多人对话</w:t>
            </w:r>
          </w:p>
          <w:p>
            <w:pPr>
              <w:numPr>
                <w:ilvl w:val="0"/>
                <w:numId w:val="19"/>
              </w:numPr>
              <w:spacing w:after="60"/>
            </w:pPr>
            <w:r>
              <w:rPr>
                <w:rFonts w:ascii="Noto Sans SC Export" w:hAnsi="Noto Sans SC Export" w:eastAsia="Noto Sans SC Export"/>
                <w:b w:val="0"/>
                <w:color w:val="2454A6"/>
                <w:sz w:val="18"/>
              </w:rPr>
              <w:t>在厨房或水吧柜区域规划微蒸烤、咖啡机及杯具收纳位置，避免岛台过于杂乱</w:t>
            </w:r>
            <w:r>
              <w:rPr>
                <w:rFonts w:ascii="Noto Sans SC Export" w:hAnsi="Noto Sans SC Export" w:eastAsia="Noto Sans SC Export"/>
                <w:color w:val="65758F"/>
                <w:sz w:val="16"/>
              </w:rPr>
              <w:t>；发言：多人对话</w:t>
            </w:r>
          </w:p>
          <w:p>
            <w:pPr>
              <w:numPr>
                <w:ilvl w:val="0"/>
                <w:numId w:val="19"/>
              </w:numPr>
              <w:spacing w:after="60"/>
            </w:pPr>
            <w:r>
              <w:rPr>
                <w:rFonts w:ascii="Noto Sans SC Export" w:hAnsi="Noto Sans SC Export" w:eastAsia="Noto Sans SC Export"/>
                <w:b w:val="0"/>
                <w:color w:val="2454A6"/>
                <w:sz w:val="18"/>
              </w:rPr>
              <w:t>探讨将冰箱嵌入双面柜立面中以保持空间敞开度的方案，需权衡收纳空间减少的影响</w:t>
            </w:r>
            <w:r>
              <w:rPr>
                <w:rFonts w:ascii="Noto Sans SC Export" w:hAnsi="Noto Sans SC Export" w:eastAsia="Noto Sans SC Export"/>
                <w:color w:val="65758F"/>
                <w:sz w:val="16"/>
              </w:rPr>
              <w:t>；发言：多人对话</w:t>
            </w:r>
          </w:p>
          <w:p>
            <w:pPr>
              <w:numPr>
                <w:ilvl w:val="0"/>
                <w:numId w:val="19"/>
              </w:numPr>
              <w:spacing w:after="60"/>
            </w:pPr>
            <w:r>
              <w:rPr>
                <w:rFonts w:ascii="Noto Sans SC Export" w:hAnsi="Noto Sans SC Export" w:eastAsia="Noto Sans SC Export"/>
                <w:b w:val="0"/>
                <w:color w:val="2454A6"/>
                <w:sz w:val="18"/>
              </w:rPr>
              <w:t>调整卫生间布局，避免马桶与淋浴区正对或处于同一视线直线上，建议将马桶与淋浴放在同一侧或错开，提升使用舒适度</w:t>
            </w:r>
            <w:r>
              <w:rPr>
                <w:rFonts w:ascii="Noto Sans SC Export" w:hAnsi="Noto Sans SC Export" w:eastAsia="Noto Sans SC Export"/>
                <w:color w:val="65758F"/>
                <w:sz w:val="16"/>
              </w:rPr>
              <w:t>；责任：设计 · 发言：多人对话</w:t>
            </w:r>
          </w:p>
          <w:p>
            <w:pPr>
              <w:numPr>
                <w:ilvl w:val="0"/>
                <w:numId w:val="19"/>
              </w:numPr>
              <w:spacing w:after="60"/>
            </w:pPr>
            <w:r>
              <w:rPr>
                <w:rFonts w:ascii="Noto Sans SC Export" w:hAnsi="Noto Sans SC Export" w:eastAsia="Noto Sans SC Export"/>
                <w:b w:val="0"/>
                <w:color w:val="2454A6"/>
                <w:sz w:val="18"/>
              </w:rPr>
              <w:t>设计师需提供调整后的平面布置图，包含两个方案：1. 厨房餐厅及主卫不同布局方案；2. 完善后的整体平面图</w:t>
            </w:r>
            <w:r>
              <w:rPr>
                <w:rFonts w:ascii="Noto Sans SC Export" w:hAnsi="Noto Sans SC Export" w:eastAsia="Noto Sans SC Export"/>
                <w:color w:val="65758F"/>
                <w:sz w:val="16"/>
              </w:rPr>
              <w:t>；责任：设计 · 发言：多人对话</w:t>
            </w:r>
          </w:p>
          <w:p>
            <w:pPr>
              <w:numPr>
                <w:ilvl w:val="0"/>
                <w:numId w:val="19"/>
              </w:numPr>
              <w:spacing w:after="60"/>
            </w:pPr>
            <w:r>
              <w:rPr>
                <w:rFonts w:ascii="Noto Sans SC Export" w:hAnsi="Noto Sans SC Export" w:eastAsia="Noto Sans SC Export"/>
                <w:b w:val="0"/>
                <w:color w:val="2454A6"/>
                <w:sz w:val="18"/>
              </w:rPr>
              <w:t>设计师需将国外设计师（艾伦团队）制作的漫游动画或效果图发送至群内供业主查看</w:t>
            </w:r>
            <w:r>
              <w:rPr>
                <w:rFonts w:ascii="Noto Sans SC Export" w:hAnsi="Noto Sans SC Export" w:eastAsia="Noto Sans SC Export"/>
                <w:color w:val="65758F"/>
                <w:sz w:val="16"/>
              </w:rPr>
              <w:t>；责任：设计 · 发言：多人对话</w:t>
            </w:r>
          </w:p>
          <w:p>
            <w:pPr>
              <w:numPr>
                <w:ilvl w:val="0"/>
                <w:numId w:val="19"/>
              </w:numPr>
              <w:spacing w:after="60"/>
            </w:pPr>
            <w:r>
              <w:rPr>
                <w:rFonts w:ascii="Noto Sans SC Export" w:hAnsi="Noto Sans SC Export" w:eastAsia="Noto Sans SC Export"/>
                <w:b w:val="0"/>
                <w:color w:val="2454A6"/>
                <w:sz w:val="18"/>
              </w:rPr>
              <w:t>客厅内管道井及雨水管不可移动，需通过造型墙或类似壁炉结构进行包裹处理</w:t>
            </w:r>
            <w:r>
              <w:rPr>
                <w:rFonts w:ascii="Noto Sans SC Export" w:hAnsi="Noto Sans SC Export" w:eastAsia="Noto Sans SC Export"/>
                <w:color w:val="65758F"/>
                <w:sz w:val="16"/>
              </w:rPr>
              <w:t>；发言：多人对话</w:t>
            </w:r>
          </w:p>
          <w:p>
            <w:pPr>
              <w:numPr>
                <w:ilvl w:val="0"/>
                <w:numId w:val="19"/>
              </w:numPr>
              <w:spacing w:after="60"/>
            </w:pPr>
            <w:r>
              <w:rPr>
                <w:rFonts w:ascii="Noto Sans SC Export" w:hAnsi="Noto Sans SC Export" w:eastAsia="Noto Sans SC Export"/>
                <w:b w:val="0"/>
                <w:color w:val="2454A6"/>
                <w:sz w:val="18"/>
              </w:rPr>
              <w:t>建议采用环绕式沙发布局，围绕管道井形成岛屿状视觉中心</w:t>
            </w:r>
            <w:r>
              <w:rPr>
                <w:rFonts w:ascii="Noto Sans SC Export" w:hAnsi="Noto Sans SC Export" w:eastAsia="Noto Sans SC Export"/>
                <w:color w:val="65758F"/>
                <w:sz w:val="16"/>
              </w:rPr>
              <w:t>；发言：多人对话</w:t>
            </w:r>
          </w:p>
          <w:p>
            <w:pPr>
              <w:numPr>
                <w:ilvl w:val="0"/>
                <w:numId w:val="19"/>
              </w:numPr>
              <w:spacing w:after="60"/>
            </w:pPr>
            <w:r>
              <w:rPr>
                <w:rFonts w:ascii="Noto Sans SC Export" w:hAnsi="Noto Sans SC Export" w:eastAsia="Noto Sans SC Export"/>
                <w:b w:val="0"/>
                <w:color w:val="2454A6"/>
                <w:sz w:val="18"/>
              </w:rPr>
              <w:t>建议调整卫生间与卧室隔墙位置，使墙面与柱子取齐，扩大房间可用宽度</w:t>
            </w:r>
            <w:r>
              <w:rPr>
                <w:rFonts w:ascii="Noto Sans SC Export" w:hAnsi="Noto Sans SC Export" w:eastAsia="Noto Sans SC Export"/>
                <w:color w:val="65758F"/>
                <w:sz w:val="16"/>
              </w:rPr>
              <w:t>；责任：设计 · 发言：多人对话</w:t>
            </w:r>
          </w:p>
          <w:p>
            <w:pPr>
              <w:numPr>
                <w:ilvl w:val="0"/>
                <w:numId w:val="19"/>
              </w:numPr>
              <w:spacing w:after="60"/>
            </w:pPr>
            <w:r>
              <w:rPr>
                <w:rFonts w:ascii="Noto Sans SC Export" w:hAnsi="Noto Sans SC Export" w:eastAsia="Noto Sans SC Export"/>
                <w:b w:val="0"/>
                <w:color w:val="2454A6"/>
                <w:sz w:val="18"/>
              </w:rPr>
              <w:t>建议将水槽嵌入柜体或墙体内部，保持台面整洁</w:t>
            </w:r>
            <w:r>
              <w:rPr>
                <w:rFonts w:ascii="Noto Sans SC Export" w:hAnsi="Noto Sans SC Export" w:eastAsia="Noto Sans SC Export"/>
                <w:color w:val="65758F"/>
                <w:sz w:val="16"/>
              </w:rPr>
              <w:t>；发言：多人对话</w:t>
            </w:r>
          </w:p>
          <w:p>
            <w:pPr>
              <w:numPr>
                <w:ilvl w:val="0"/>
                <w:numId w:val="19"/>
              </w:numPr>
              <w:spacing w:after="60"/>
            </w:pPr>
            <w:r>
              <w:rPr>
                <w:rFonts w:ascii="Noto Sans SC Export" w:hAnsi="Noto Sans SC Export" w:eastAsia="Noto Sans SC Export"/>
                <w:b w:val="0"/>
                <w:color w:val="2454A6"/>
                <w:sz w:val="18"/>
              </w:rPr>
              <w:t>建议业主自行购买收藏级别的不同造型椅子，无需配置四把相同椅子</w:t>
            </w:r>
            <w:r>
              <w:rPr>
                <w:rFonts w:ascii="Noto Sans SC Export" w:hAnsi="Noto Sans SC Export" w:eastAsia="Noto Sans SC Export"/>
                <w:color w:val="65758F"/>
                <w:sz w:val="16"/>
              </w:rPr>
              <w:t>；发言：多人对话</w:t>
            </w:r>
          </w:p>
          <w:p>
            <w:pPr>
              <w:numPr>
                <w:ilvl w:val="0"/>
                <w:numId w:val="19"/>
              </w:numPr>
              <w:spacing w:after="60"/>
            </w:pPr>
            <w:r>
              <w:rPr>
                <w:rFonts w:ascii="Noto Sans SC Export" w:hAnsi="Noto Sans SC Export" w:eastAsia="Noto Sans SC Export"/>
                <w:b w:val="0"/>
                <w:color w:val="2454A6"/>
                <w:sz w:val="18"/>
              </w:rPr>
              <w:t>参考“无墙之家”概念，将门、柜子融入墙面系统，实现极简视觉效果</w:t>
            </w:r>
            <w:r>
              <w:rPr>
                <w:rFonts w:ascii="Noto Sans SC Export" w:hAnsi="Noto Sans SC Export" w:eastAsia="Noto Sans SC Export"/>
                <w:color w:val="65758F"/>
                <w:sz w:val="16"/>
              </w:rPr>
              <w:t>；责任：设计 · 发言：多人对话</w:t>
            </w:r>
          </w:p>
          <w:p>
            <w:pPr>
              <w:numPr>
                <w:ilvl w:val="0"/>
                <w:numId w:val="19"/>
              </w:numPr>
              <w:spacing w:after="60"/>
            </w:pPr>
            <w:r>
              <w:rPr>
                <w:rFonts w:ascii="Noto Sans SC Export" w:hAnsi="Noto Sans SC Export" w:eastAsia="Noto Sans SC Export"/>
                <w:b w:val="0"/>
                <w:color w:val="2454A6"/>
                <w:sz w:val="18"/>
              </w:rPr>
              <w:t>露台木地板积水问题，原因为护栏安装未做排水处理，水积在框子内</w:t>
            </w:r>
            <w:r>
              <w:rPr>
                <w:rFonts w:ascii="Noto Sans SC Export" w:hAnsi="Noto Sans SC Export" w:eastAsia="Noto Sans SC Export"/>
                <w:color w:val="65758F"/>
                <w:sz w:val="16"/>
              </w:rPr>
              <w:t>；发言：多人对话</w:t>
            </w:r>
          </w:p>
          <w:p>
            <w:pPr>
              <w:numPr>
                <w:ilvl w:val="0"/>
                <w:numId w:val="19"/>
              </w:numPr>
              <w:spacing w:after="60"/>
            </w:pPr>
            <w:r>
              <w:rPr>
                <w:rFonts w:ascii="Noto Sans SC Export" w:hAnsi="Noto Sans SC Export" w:eastAsia="Noto Sans SC Export"/>
                <w:b w:val="0"/>
                <w:color w:val="2454A6"/>
                <w:sz w:val="18"/>
              </w:rPr>
              <w:t>讨论使用流向国内的琉璃砖或艺术玻璃作为装饰材料</w:t>
            </w:r>
            <w:r>
              <w:rPr>
                <w:rFonts w:ascii="Noto Sans SC Export" w:hAnsi="Noto Sans SC Export" w:eastAsia="Noto Sans SC Export"/>
                <w:color w:val="65758F"/>
                <w:sz w:val="16"/>
              </w:rPr>
              <w:t>；发言：多人对话</w:t>
            </w:r>
          </w:p>
          <w:p>
            <w:pPr>
              <w:numPr>
                <w:ilvl w:val="0"/>
                <w:numId w:val="19"/>
              </w:numPr>
              <w:spacing w:after="60"/>
            </w:pPr>
            <w:r>
              <w:rPr>
                <w:rFonts w:ascii="Noto Sans SC Export" w:hAnsi="Noto Sans SC Export" w:eastAsia="Noto Sans SC Export"/>
                <w:b w:val="0"/>
                <w:color w:val="2454A6"/>
                <w:sz w:val="18"/>
              </w:rPr>
              <w:t>洗衣房西侧柜体放小洗衣机和烫衣板，东侧台面放两台并排洗衣机及衣物护理机</w:t>
            </w:r>
            <w:r>
              <w:rPr>
                <w:rFonts w:ascii="Noto Sans SC Export" w:hAnsi="Noto Sans SC Export" w:eastAsia="Noto Sans SC Export"/>
                <w:color w:val="65758F"/>
                <w:sz w:val="16"/>
              </w:rPr>
              <w:t>；发言：多人对话</w:t>
            </w:r>
          </w:p>
          <w:p>
            <w:pPr>
              <w:numPr>
                <w:ilvl w:val="0"/>
                <w:numId w:val="19"/>
              </w:numPr>
              <w:spacing w:after="60"/>
            </w:pPr>
            <w:r>
              <w:rPr>
                <w:rFonts w:ascii="Noto Sans SC Export" w:hAnsi="Noto Sans SC Export" w:eastAsia="Noto Sans SC Export"/>
                <w:b w:val="0"/>
                <w:color w:val="2454A6"/>
                <w:sz w:val="18"/>
              </w:rPr>
              <w:t>讨论主卫台盆、马桶、淋浴的排列方式，业主倾向一排布置以显整洁</w:t>
            </w:r>
            <w:r>
              <w:rPr>
                <w:rFonts w:ascii="Noto Sans SC Export" w:hAnsi="Noto Sans SC Export" w:eastAsia="Noto Sans SC Export"/>
                <w:color w:val="65758F"/>
                <w:sz w:val="16"/>
              </w:rPr>
              <w:t>；发言：多人对话</w:t>
            </w:r>
          </w:p>
          <w:p>
            <w:pPr>
              <w:numPr>
                <w:ilvl w:val="0"/>
                <w:numId w:val="19"/>
              </w:numPr>
              <w:spacing w:after="60"/>
            </w:pPr>
            <w:r>
              <w:rPr>
                <w:rFonts w:ascii="Noto Sans SC Export" w:hAnsi="Noto Sans SC Export" w:eastAsia="Noto Sans SC Export"/>
                <w:b w:val="0"/>
                <w:color w:val="2454A6"/>
                <w:sz w:val="18"/>
              </w:rPr>
              <w:t>探讨将马桶移至侧边或管道井附近，以优化淋浴空间；需通过CAD精确尺寸确认是否足够</w:t>
            </w:r>
            <w:r>
              <w:rPr>
                <w:rFonts w:ascii="Noto Sans SC Export" w:hAnsi="Noto Sans SC Export" w:eastAsia="Noto Sans SC Export"/>
                <w:color w:val="65758F"/>
                <w:sz w:val="16"/>
              </w:rPr>
              <w:t>；发言：多人对话</w:t>
            </w:r>
          </w:p>
          <w:p>
            <w:pPr>
              <w:numPr>
                <w:ilvl w:val="0"/>
                <w:numId w:val="19"/>
              </w:numPr>
              <w:spacing w:after="60"/>
            </w:pPr>
            <w:r>
              <w:rPr>
                <w:rFonts w:ascii="Noto Sans SC Export" w:hAnsi="Noto Sans SC Export" w:eastAsia="Noto Sans SC Export"/>
                <w:b w:val="0"/>
                <w:color w:val="2454A6"/>
                <w:sz w:val="18"/>
              </w:rPr>
              <w:t>关于材料品牌或品质降级是否能减费的问题，需由营销部门向公司领导申请决策，设计方无权直接决定减价</w:t>
            </w:r>
            <w:r>
              <w:rPr>
                <w:rFonts w:ascii="Noto Sans SC Export" w:hAnsi="Noto Sans SC Export" w:eastAsia="Noto Sans SC Export"/>
                <w:color w:val="65758F"/>
                <w:sz w:val="16"/>
              </w:rPr>
              <w:t>；责任：营销 · 发言：多人对话</w:t>
            </w:r>
          </w:p>
          <w:p>
            <w:pPr>
              <w:numPr>
                <w:ilvl w:val="0"/>
                <w:numId w:val="19"/>
              </w:numPr>
              <w:spacing w:after="60"/>
            </w:pPr>
            <w:r>
              <w:rPr>
                <w:rFonts w:ascii="Noto Sans SC Export" w:hAnsi="Noto Sans SC Export" w:eastAsia="Noto Sans SC Export"/>
                <w:b w:val="0"/>
                <w:color w:val="2454A6"/>
                <w:sz w:val="18"/>
              </w:rPr>
              <w:t>计划通过砌筑墙体或抬高柜体台阶的方式包覆管道，以保持空间规整；管子需用实墙包覆而非仅靠柜子</w:t>
            </w:r>
            <w:r>
              <w:rPr>
                <w:rFonts w:ascii="Noto Sans SC Export" w:hAnsi="Noto Sans SC Export" w:eastAsia="Noto Sans SC Export"/>
                <w:color w:val="65758F"/>
                <w:sz w:val="16"/>
              </w:rPr>
              <w:t>；发言：多人对话</w:t>
            </w:r>
          </w:p>
          <w:p>
            <w:pPr>
              <w:numPr>
                <w:ilvl w:val="0"/>
                <w:numId w:val="19"/>
              </w:numPr>
              <w:spacing w:after="60"/>
            </w:pPr>
            <w:r>
              <w:rPr>
                <w:rFonts w:ascii="Noto Sans SC Export" w:hAnsi="Noto Sans SC Export" w:eastAsia="Noto Sans SC Export"/>
                <w:b w:val="0"/>
                <w:color w:val="2454A6"/>
                <w:sz w:val="18"/>
              </w:rPr>
              <w:t>对岛台实用性进行评估，若业主不常做饭则可能利用率低，类似样板间酒吧柜仅为展示效果</w:t>
            </w:r>
            <w:r>
              <w:rPr>
                <w:rFonts w:ascii="Noto Sans SC Export" w:hAnsi="Noto Sans SC Export" w:eastAsia="Noto Sans SC Export"/>
                <w:color w:val="65758F"/>
                <w:sz w:val="16"/>
              </w:rPr>
              <w:t>；责任：业主 · 发言：多人对话</w:t>
            </w:r>
          </w:p>
          <w:p>
            <w:pPr>
              <w:numPr>
                <w:ilvl w:val="0"/>
                <w:numId w:val="19"/>
              </w:numPr>
              <w:spacing w:after="60"/>
            </w:pPr>
            <w:r>
              <w:rPr>
                <w:rFonts w:ascii="Noto Sans SC Export" w:hAnsi="Noto Sans SC Export" w:eastAsia="Noto Sans SC Export"/>
                <w:b w:val="0"/>
                <w:color w:val="2454A6"/>
                <w:sz w:val="18"/>
              </w:rPr>
              <w:t>设计师需根据沟通方向调整平面方案，包括卫生间干湿分离、洗手台位置、书房/衣帽间布局及房门细节</w:t>
            </w:r>
            <w:r>
              <w:rPr>
                <w:rFonts w:ascii="Noto Sans SC Export" w:hAnsi="Noto Sans SC Export" w:eastAsia="Noto Sans SC Export"/>
                <w:color w:val="65758F"/>
                <w:sz w:val="16"/>
              </w:rPr>
              <w:t>；发言：多人对话</w:t>
            </w:r>
          </w:p>
          <w:p>
            <w:pPr>
              <w:numPr>
                <w:ilvl w:val="0"/>
                <w:numId w:val="19"/>
              </w:numPr>
              <w:spacing w:after="60"/>
            </w:pPr>
            <w:r>
              <w:rPr>
                <w:rFonts w:ascii="Noto Sans SC Export" w:hAnsi="Noto Sans SC Export" w:eastAsia="Noto Sans SC Export"/>
                <w:b w:val="0"/>
                <w:color w:val="2454A6"/>
                <w:sz w:val="18"/>
              </w:rPr>
              <w:t>设计师将在群里分享李艾格（Liegger? 音译</w:t>
            </w:r>
            <w:r>
              <w:rPr>
                <w:rFonts w:ascii="Noto Sans SC Export" w:hAnsi="Noto Sans SC Export" w:eastAsia="Noto Sans SC Export"/>
                <w:b/>
                <w:color w:val="C54B00"/>
                <w:sz w:val="18"/>
                <w:shd w:fill="FFF1D6"/>
              </w:rPr>
              <w:t>待确认</w:t>
            </w:r>
            <w:r>
              <w:rPr>
                <w:rFonts w:ascii="Noto Sans SC Export" w:hAnsi="Noto Sans SC Export" w:eastAsia="Noto Sans SC Export"/>
                <w:b w:val="0"/>
                <w:color w:val="2454A6"/>
                <w:sz w:val="18"/>
              </w:rPr>
              <w:t>）展厅的小红书链接供业主参考</w:t>
            </w:r>
            <w:r>
              <w:rPr>
                <w:rFonts w:ascii="Noto Sans SC Export" w:hAnsi="Noto Sans SC Export" w:eastAsia="Noto Sans SC Export"/>
                <w:color w:val="65758F"/>
                <w:sz w:val="16"/>
              </w:rPr>
              <w:t>；责任：设计 · 发言：多人对话</w:t>
            </w:r>
          </w:p>
          <w:p>
            <w:pPr>
              <w:numPr>
                <w:ilvl w:val="0"/>
                <w:numId w:val="19"/>
              </w:numPr>
              <w:spacing w:after="60"/>
            </w:pPr>
            <w:r>
              <w:rPr>
                <w:rFonts w:ascii="Noto Sans SC Export" w:hAnsi="Noto Sans SC Export" w:eastAsia="Noto Sans SC Export"/>
                <w:b w:val="0"/>
                <w:color w:val="2454A6"/>
                <w:sz w:val="18"/>
              </w:rPr>
              <w:t>调整二楼玻璃房间的边界位置，可能需要向后退让以优化楼梯交通枢纽空间和房间大小平衡。</w:t>
            </w:r>
            <w:r>
              <w:rPr>
                <w:rFonts w:ascii="Noto Sans SC Export" w:hAnsi="Noto Sans SC Export" w:eastAsia="Noto Sans SC Export"/>
                <w:color w:val="65758F"/>
                <w:sz w:val="16"/>
              </w:rPr>
              <w:t>；责任：设计 · 发言：多人对话</w:t>
            </w:r>
          </w:p>
          <w:p>
            <w:pPr>
              <w:numPr>
                <w:ilvl w:val="0"/>
                <w:numId w:val="19"/>
              </w:numPr>
              <w:spacing w:after="60"/>
            </w:pPr>
            <w:r>
              <w:rPr>
                <w:rFonts w:ascii="Noto Sans SC Export" w:hAnsi="Noto Sans SC Export" w:eastAsia="Noto Sans SC Export"/>
                <w:b w:val="0"/>
                <w:color w:val="2454A6"/>
                <w:sz w:val="18"/>
              </w:rPr>
              <w:t>计划制作两层实木柜子，具体尺寸和位置待进一步确认</w:t>
            </w:r>
            <w:r>
              <w:rPr>
                <w:rFonts w:ascii="Noto Sans SC Export" w:hAnsi="Noto Sans SC Export" w:eastAsia="Noto Sans SC Export"/>
                <w:color w:val="65758F"/>
                <w:sz w:val="16"/>
              </w:rPr>
              <w:t>；发言：多人对话</w:t>
            </w:r>
          </w:p>
          <w:p>
            <w:pPr>
              <w:numPr>
                <w:ilvl w:val="0"/>
                <w:numId w:val="19"/>
              </w:numPr>
              <w:spacing w:after="60"/>
            </w:pPr>
            <w:r>
              <w:rPr>
                <w:rFonts w:ascii="Noto Sans SC Export" w:hAnsi="Noto Sans SC Export" w:eastAsia="Noto Sans SC Export"/>
                <w:b w:val="0"/>
                <w:color w:val="2454A6"/>
                <w:sz w:val="18"/>
              </w:rPr>
              <w:t>设计师需根据沟通内容细化平面图，标注关键尺寸（如楼梯、门洞、家具位置），并发送至群聊供现场确认</w:t>
            </w:r>
            <w:r>
              <w:rPr>
                <w:rFonts w:ascii="Noto Sans SC Export" w:hAnsi="Noto Sans SC Export" w:eastAsia="Noto Sans SC Export"/>
                <w:color w:val="65758F"/>
                <w:sz w:val="16"/>
              </w:rPr>
              <w:t>；发言：多人对话</w:t>
            </w:r>
          </w:p>
        </w:tc>
      </w:tr>
    </w:tbl>
    <w:p>
      <w:pPr>
        <w:spacing w:before="100"/>
        <w:jc w:val="center"/>
      </w:pPr>
      <w:r>
        <w:rPr>
          <w:rFonts w:ascii="Noto Sans SC Export" w:hAnsi="Noto Sans SC Export" w:eastAsia="Noto Sans SC Export"/>
          <w:color w:val="65758F"/>
          <w:sz w:val="15"/>
        </w:rPr>
        <w:t>正式转写证据 184 段 · 发言角色 多人对话 · 生成时间 2026-07-28 03:34:47 · 版本 V1</w:t>
      </w:r>
    </w:p>
    <w:sectPr w:rsidR="00FC693F" w:rsidRPr="0006063C" w:rsidSect="00034616">
      <w:footerReference w:type="default" r:id="rId9"/>
      <w:pgSz w:w="11906" w:h="16838"/>
      <w:pgMar w:top="567" w:right="567" w:bottom="680" w:left="567" w:header="227" w:footer="283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Noto Sans SC Export" w:hAnsi="Noto Sans SC Export" w:eastAsia="Noto Sans SC Export"/>
        <w:color w:val="65758F"/>
        <w:sz w:val="16"/>
      </w:rPr>
      <w:t xml:space="preserve">g50-5-501 · 定制化沟通记录表 · V1 · 第 </w:t>
    </w:r>
    <w:fldSimple w:instr="PAGE"/>
    <w:r>
      <w:rPr>
        <w:rFonts w:ascii="Noto Sans SC Export" w:hAnsi="Noto Sans SC Export" w:eastAsia="Noto Sans SC Export"/>
        <w:color w:val="65758F"/>
        <w:sz w:val="16"/>
      </w:rPr>
      <w:t xml:space="preserve"> 页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  <w:abstractNum w:abstractNumId="9">
    <w:multiLevelType w:val="singleLevel"/>
    <w:lvl w:ilvl="0">
      <w:start w:val="1"/>
      <w:numFmt w:val="decimal"/>
      <w:lvlText w:val="%1."/>
      <w:suff w:val="space"/>
      <w:pPr>
        <w:tabs>
          <w:tab w:val="num" w:pos="360"/>
        </w:tabs>
        <w:ind w:left="360" w:hanging="260"/>
      </w:pPr>
    </w:lvl>
  </w:abstractNum>
  <w:num w:numId="10">
    <w:abstractNumId w:val="9"/>
  </w:num>
  <w:abstractNum w:abstractNumId="10">
    <w:multiLevelType w:val="singleLevel"/>
    <w:lvl w:ilvl="0">
      <w:start w:val="1"/>
      <w:numFmt w:val="decimal"/>
      <w:lvlText w:val="%1."/>
      <w:suff w:val="space"/>
      <w:pPr>
        <w:tabs>
          <w:tab w:val="num" w:pos="360"/>
        </w:tabs>
        <w:ind w:left="360" w:hanging="260"/>
      </w:pPr>
    </w:lvl>
  </w:abstractNum>
  <w:num w:numId="11">
    <w:abstractNumId w:val="10"/>
  </w:num>
  <w:abstractNum w:abstractNumId="11">
    <w:multiLevelType w:val="singleLevel"/>
    <w:lvl w:ilvl="0">
      <w:start w:val="1"/>
      <w:numFmt w:val="decimal"/>
      <w:lvlText w:val="%1."/>
      <w:suff w:val="space"/>
      <w:pPr>
        <w:tabs>
          <w:tab w:val="num" w:pos="360"/>
        </w:tabs>
        <w:ind w:left="360" w:hanging="260"/>
      </w:pPr>
    </w:lvl>
  </w:abstractNum>
  <w:num w:numId="12">
    <w:abstractNumId w:val="11"/>
  </w:num>
  <w:abstractNum w:abstractNumId="12">
    <w:multiLevelType w:val="singleLevel"/>
    <w:lvl w:ilvl="0">
      <w:start w:val="1"/>
      <w:numFmt w:val="decimal"/>
      <w:lvlText w:val="%1."/>
      <w:suff w:val="space"/>
      <w:pPr>
        <w:tabs>
          <w:tab w:val="num" w:pos="360"/>
        </w:tabs>
        <w:ind w:left="360" w:hanging="260"/>
      </w:pPr>
    </w:lvl>
  </w:abstractNum>
  <w:num w:numId="13">
    <w:abstractNumId w:val="12"/>
  </w:num>
  <w:abstractNum w:abstractNumId="13">
    <w:multiLevelType w:val="singleLevel"/>
    <w:lvl w:ilvl="0">
      <w:start w:val="1"/>
      <w:numFmt w:val="decimal"/>
      <w:lvlText w:val="%1."/>
      <w:suff w:val="space"/>
      <w:pPr>
        <w:tabs>
          <w:tab w:val="num" w:pos="360"/>
        </w:tabs>
        <w:ind w:left="360" w:hanging="260"/>
      </w:pPr>
    </w:lvl>
  </w:abstractNum>
  <w:num w:numId="14">
    <w:abstractNumId w:val="13"/>
  </w:num>
  <w:abstractNum w:abstractNumId="14">
    <w:multiLevelType w:val="singleLevel"/>
    <w:lvl w:ilvl="0">
      <w:start w:val="1"/>
      <w:numFmt w:val="decimal"/>
      <w:lvlText w:val="%1."/>
      <w:suff w:val="space"/>
      <w:pPr>
        <w:tabs>
          <w:tab w:val="num" w:pos="360"/>
        </w:tabs>
        <w:ind w:left="360" w:hanging="260"/>
      </w:pPr>
    </w:lvl>
  </w:abstractNum>
  <w:num w:numId="15">
    <w:abstractNumId w:val="14"/>
  </w:num>
  <w:abstractNum w:abstractNumId="15">
    <w:multiLevelType w:val="singleLevel"/>
    <w:lvl w:ilvl="0">
      <w:start w:val="1"/>
      <w:numFmt w:val="decimal"/>
      <w:lvlText w:val="%1."/>
      <w:suff w:val="space"/>
      <w:pPr>
        <w:tabs>
          <w:tab w:val="num" w:pos="360"/>
        </w:tabs>
        <w:ind w:left="360" w:hanging="260"/>
      </w:pPr>
    </w:lvl>
  </w:abstractNum>
  <w:num w:numId="16">
    <w:abstractNumId w:val="15"/>
  </w:num>
  <w:abstractNum w:abstractNumId="16">
    <w:multiLevelType w:val="singleLevel"/>
    <w:lvl w:ilvl="0">
      <w:start w:val="1"/>
      <w:numFmt w:val="decimal"/>
      <w:lvlText w:val="%1."/>
      <w:suff w:val="space"/>
      <w:pPr>
        <w:tabs>
          <w:tab w:val="num" w:pos="360"/>
        </w:tabs>
        <w:ind w:left="360" w:hanging="260"/>
      </w:pPr>
    </w:lvl>
  </w:abstractNum>
  <w:num w:numId="17">
    <w:abstractNumId w:val="16"/>
  </w:num>
  <w:abstractNum w:abstractNumId="17">
    <w:multiLevelType w:val="singleLevel"/>
    <w:lvl w:ilvl="0">
      <w:start w:val="1"/>
      <w:numFmt w:val="decimal"/>
      <w:lvlText w:val="%1."/>
      <w:suff w:val="space"/>
      <w:pPr>
        <w:tabs>
          <w:tab w:val="num" w:pos="360"/>
        </w:tabs>
        <w:ind w:left="360" w:hanging="260"/>
      </w:pPr>
    </w:lvl>
  </w:abstractNum>
  <w:num w:numId="18">
    <w:abstractNumId w:val="17"/>
  </w:num>
  <w:abstractNum w:abstractNumId="18">
    <w:multiLevelType w:val="singleLevel"/>
    <w:lvl w:ilvl="0">
      <w:start w:val="1"/>
      <w:numFmt w:val="decimal"/>
      <w:lvlText w:val="%1."/>
      <w:suff w:val="space"/>
      <w:pPr>
        <w:tabs>
          <w:tab w:val="num" w:pos="360"/>
        </w:tabs>
        <w:ind w:left="360" w:hanging="260"/>
      </w:pPr>
    </w:lvl>
  </w:abstractNum>
  <w:num w:numId="19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0" w:line="264" w:lineRule="auto"/>
    </w:pPr>
    <w:rPr>
      <w:rFonts w:ascii="Noto Sans SC Export" w:hAnsi="Noto Sans SC Export" w:eastAsia="Noto Sans SC Export"/>
      <w:sz w:val="19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g50-5-501 · 定制化沟通记录表</dc:title>
  <dc:subject>中堃定制化沟通记录表</dc:subject>
  <dc:creator>中堃会议纪要系统</dc:creator>
  <cp:keywords/>
  <dc:description>generated by python-docx</dc:description>
  <cp:lastModifiedBy>中堃会议纪要系统</cp:lastModifiedBy>
  <cp:revision>1</cp:revision>
  <dcterms:created xsi:type="dcterms:W3CDTF">2013-12-23T23:15:00Z</dcterms:created>
  <dcterms:modified xsi:type="dcterms:W3CDTF">2013-12-23T23:15:00Z</dcterms:modified>
  <cp:category/>
</cp:coreProperties>
</file>