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建议调整门的位置并拉平墙体，或设置移门，使空间关系更规整，形成独立房间感；参考案例采用开放式厨房、中西厨分离、岛台及弧形楼梯设计，客厅上方挑空；业主倾向方案一：通过隔出部分南阳台空间增加一个小卫生间，以扩大房间面积并解决卫生间太瘦长问题；其余 116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建议调整门的位置并拉平墙体，或设置移门，使空间关系更规整，形成独立房间感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探讨将电视或投影设备结合楼梯造型设计的可能性，如利用扶手下方空间或电梯上方隐藏幕布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考虑将厨房调整为C字形布局，北面窗边设台盆，西面烟道旁设灶具，并预留高柜放冰箱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建议避免南北两侧同时封闭，保持至少一侧（如北面或南面）为敞开空间，以避免过道狭长压抑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衣帽间及卫生间入口建议采用隐形门设计，保持墙面整洁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电视位置需重新调整，可能与书架或造型墙结合，避免单纯的大白墙或难以处理的墙面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关于材料品牌或品质降级是否能减费的问题，需由营销部门向公司领导申请决策，设计方无权直接决定减价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责任：营销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原计划的部分柜体建议取消或调整，以留出更多活动空间，可能改为长桌用餐区或休息区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建议在楼梯周围布置书架，围绕楼梯进行设计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考虑通过做柜子将墙面拉平，或通过镜像调整电视墙与楼梯位置，以解决空间规整度问题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计划制作两层实木柜子，具体尺寸和位置待进一步确认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提供利勃海尔、博世、卡萨帝三个品牌选项，建议选用全嵌入式冰箱以保持美观，也可接受明装大双开冰箱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在厨房或水吧柜区域规划微蒸烤、咖啡机及杯具收纳位置，避免岛台过于杂乱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设计结合楼梯和电梯井的电视背景墙，采用悬空构成或照壁墙形式，隐藏楼梯结构并整合电视功能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04:18:28 · 版本 V7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V7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